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关于转发湖南省教育厅《关于申报2022年湖南省职业教育创新发展重大（重点）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攻关项目的通知》的通知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做好2022年湖南省职业教育创新发展重大（重点）攻关项目的申报工作，现将湖南省教育厅《关于申报2022年湖南省职业教育创新发展重大（重点）攻关项目的通知》转发给你们，请各单位进行传达。如有意向申报，请于2022年3月9日前将《湖南省职业教育创新发展重大（重点）攻关项目申报书》电子档和纸质档一式五份交党政办肖琢言老师。如申报项目超过2个，学校将组织进行遴选，择优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附件：湖南省教育厅《关于申报2022年湖南省职业教育创新发展重大（重点）攻关项目的通知》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湘潭医卫职业技术学院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2022年2月24日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40005</wp:posOffset>
                </wp:positionV>
                <wp:extent cx="5876925" cy="0"/>
                <wp:effectExtent l="0" t="28575" r="952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15pt;height:0pt;width:462.75pt;mso-position-horizontal-relative:margin;z-index:251662336;mso-width-relative:page;mso-height-relative:page;" filled="f" stroked="t" coordsize="21600,21600" o:gfxdata="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4cHWfTAAAABwEAAA8AAAAAAAAAAQAgAAAAIgAAAGRycy9kb3ducmV2LnhtbFBLAQIUABQAAAAI&#10;AIdO4kBSGMK38gEAALwDAAAOAAAAAAAAAAEAIAAAACIBAABkcnMvZTJvRG9jLnhtbFBLBQYAAAAA&#10;BgAGAFkBAACG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关于申报2022年湖南省职业教育创新发展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重大（重点）攻关项目的通知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各市州教育（体）局、高等职业院校、有关教育科学研究机构：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为加快统筹推进我省职业教育创新发展高地建设，深化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育人方式、办学模式、管理体制、保障机制改革，切实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提升我省职业教育的人才培养水平和服务发展能力，根据教育部、省政府《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关于整省推进职业教育现代化 服务“三高四新”战略的意见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》（湘政发〔2021〕5号）的要求，经研究，决定2022年实施一批湖南省职业教育创新发展重大攻关项目。现将有关工作通知如下：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一、项目选题范围与要求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针对我省职业教育创新发展的重点领域、关键环节和突出问题，2022年度拟设立12个重大（重点）攻关项目（见附件1），力争产出一批有较大影响力、对实践工作有重要指导作用的决策咨询成果和理论成果，促进研究成果转化为决策方案或工作指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2.攻关项目原则上要求由1个单位主持，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并组建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跨学校、跨部门、跨地区的高职院校、科研院所联合攻关、协同创新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的项目组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445135</wp:posOffset>
                </wp:positionV>
                <wp:extent cx="733425" cy="36195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8835" y="9783445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2pt;margin-top:35.05pt;height:28.5pt;width:57.75pt;z-index:251661312;v-text-anchor:middle;mso-width-relative:page;mso-height-relative:page;" fillcolor="#FFFFFF [3212]" filled="t" stroked="t" coordsize="21600,21600" o:gfxdata="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hVI3zYAAAACgEAAA8AAAAAAAAAAQAg&#10;AAAAIgAAAGRycy9kb3ducmV2LnhtbFBLAQIUABQAAAAIAIdO4kBxNikDgAIAAAoFAAAOAAAAAAAA&#10;AAEAIAAAACcBAABkcnMvZTJvRG9jLnhtbFBLBQYAAAAABgAGAFkBAAAZ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251460</wp:posOffset>
                </wp:positionV>
                <wp:extent cx="5876925" cy="0"/>
                <wp:effectExtent l="0" t="28575" r="952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19.8pt;height:0pt;width:462.75pt;mso-position-horizontal-relative:margin;z-index:251660288;mso-width-relative:page;mso-height-relative:page;" filled="f" stroked="t" coordsize="21600,21600" o:gfxdata="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avVU1gAAAAgBAAAPAAAAAAAAAAEAIAAAACIAAABkcnMvZG93bnJldi54bWxQSwECFAAU&#10;AAAACACHTuJA3yGI+fMBAAC8AwAADgAAAAAAAAABACAAAAAlAQAAZHJzL2Uyb0RvYy54bWxQSwUG&#10;AAAAAAYABgBZAQAAig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二、立项管理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1.省职业教育创新发展重大（重点）攻关项目采取“以揭榜立项、按标的结项、按绩效资助”原则，鼓励理论功底好、科研实力强、实践经验丰富的团队在选题范围内开展集中攻关。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申报单位主要领导高度重视，热心服务全省职教事业，能为湖南职业教育创新发展研究提供人、财、物等方面的支持。项目主持人必须是所在单位法人担保的具有高级专业技术职称、能够实际承担项目研究组织和指导责任的有关人员。项目主持人不能参与本次投标的其他课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各市州、高等职业院校、省级职业教育研究机构推荐项目原则上不超过2项。市州教育（体）局负责汇总本地教育行政部门、中等职业学校、职教研究机构的申报情况并组织市级评审，统一向省教育厅申报；各高等职业院校、省级职业教育研究机构负责汇总本单位的申报情况并组织内部评审，直接向省教育厅申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超出2022年选题指南的课题不予立项。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省教育厅组织专家依据申报项目的预期成果、研究团队的研究能力和项目主持人所在单位的支持力度等，对申报的重大（重点）攻关项目进行评审，择优确定并公布研究团队。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三、结项管理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1.项目研究时间为2022年3月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2022年8月。研究团队必须于2022年9月13日前完成相关研究、形成研究成果，填写结项申请审批表（见附件3）并提交相关材料。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2.本项目实行成果结项制度，结项成果内容与形式必须符合项目选题范围和成果申报要求。研究成果被省教育厅采纳后，认定为2022年省教育教学改革研究项目重点项目。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请各申报单位于2022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年3月14日前将《湖南省职业教育创新发展重大（重点）攻关项目申报书》（见附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件2））盖章扫描件发送至hnzjgdjs@163.com，纸质版一式五份，邮寄至湖南省教育厅职成处 909 室。地址：长沙市东二环二段 238 号，邮编：410016；联系人：何国清、谭理；电话：0731-84715482。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      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700" w:leftChars="20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"http://govnew.hnedu.cn:8090/zcms/contentcore/resource/download?ID=99117" \t "http://jyt.hunan.gov.cn/jyt/sjyt/xxgk/tzgg/202108/_blank" \o "1.2021年湖南省高校思想政治工作重大攻关项目选题范围及成果申报要求"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1.2022年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湖南省职业教育创新发展重大（重点）攻关项目选题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范围及成果产出要求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740" w:leftChars="200" w:hanging="320" w:hangingChars="100"/>
        <w:jc w:val="both"/>
        <w:textAlignment w:val="auto"/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 2.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:u w:val="none"/>
          <w14:textFill>
            <w14:solidFill>
              <w14:schemeClr w14:val="tx1"/>
            </w14:solidFill>
          </w14:textFill>
        </w:rPr>
        <w:t>申报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578" w:leftChars="275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\t "http://jyt.hunan.gov.cn/jyt/sjyt/xxgk/tzgg/202108/_blank" \o "2.湖南省高校思想政治工作重大攻关项目成果申报书"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湖南省职业教育创新发展重大（重点）攻关项目结题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578" w:leftChars="275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湖南省教育厅</w:t>
      </w:r>
    </w:p>
    <w:p>
      <w:pPr>
        <w:keepNext w:val="0"/>
        <w:keepLines w:val="0"/>
        <w:pageBreakBefore w:val="0"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20" w:firstLineChars="1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年2月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8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2022年湖南省职业教育创新发展重大（重点）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攻关项目选题范围及成果产出要求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1．湖南省职业院校技能竞赛组织机制研究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成果包括但不限于：湖南省职业院校技能大赛相关文件研制、技术规程编撰、赛题命制、赛场设计、赛事咨询答疑、竞赛成绩分析统计、资源转化、专家及裁判队伍管理等。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（此项仅限位于长株潭区域的高职院校或科研院所申报）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2．职业院校课程思政建设与改革创新研究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成果包括但不限于：《湖南省职业院校课程思政建设实施方案》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《湖南省职业院校课程思政教学指南》。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3．中等职业教育与普通高中教育互通机制研究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成果包括但不限于：《湖南省普通高中教育与中等职业教育融合贯通试点实施方案》《中职学校与普通高中学分互认标准》。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4．产教融合型县市区、企业建设及考核标准研究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《湖南省产教融合型城市、县市区、企业建设方案》《湖南省产教融合型企业认定、考核办法》。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5．职业院校股份制、混合所有制改革研究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成果包括但不限于：《职业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股份制、混合所有制改革调研报告》《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:sz w:val="32"/>
          <w:szCs w:val="32"/>
          <w14:textFill>
            <w14:solidFill>
              <w14:schemeClr w14:val="tx1"/>
            </w14:solidFill>
          </w14:textFill>
        </w:rPr>
        <w:t>湖南省关于推进职业院校股份制、混合所有制办学的指导意见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6．湖湘特色职业标准体系建设研究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成果包括但不限于：《湖湘特色职业教育标准体系建设实施方案》《湖湘特色职业教育标准开发指南（教学、课程、实训、教程等）》。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7．职业教育专业集群发展研究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湖南省职业院校专业设置动态调整管理办法》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《湖南省职业教育专业集群发展规划》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8．职业教育服务乡村振兴战略研究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《关于加快推进职业教育涉农专业建设的实施意见》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《湖南省职业教育服务乡村振兴工作报告》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9．优化“三查三评”质量监测制度研究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果包括但不限于：进一步完善和优化职业学校新设专业合格性评价、专业人才培养方案评价、学生专业技能考核标准，进一步完善和优化职业学校专业技能抽查、高职学生毕业设计抽查、中职学生公共基础课普测评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10．本科层次职业教育专业设置研究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成果包括但不限于：《湖南省本科层次职业教育专业建设工作方案》《关于开展本科层次职业教育专业试点的指导意见》。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11．“文化素质+技能测试”职教高考改革研究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成果包括但不限于：《湖南省“文化素质+技能测试”职教高考改革实施方案》《湖南省职教高考“技能测试”大纲》。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12．中高职贯通培养研究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成果包括但不限于：《中高职贯通培养管理办法》《中高职贯通培养专业教学标准开发指南/开发方案》等。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6"/>
        <w:tblW w:w="3795" w:type="dxa"/>
        <w:tblInd w:w="4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instrText xml:space="preserve">ADDIN CNKISM.UserStyle</w:instrTex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</w:p>
        </w:tc>
        <w:tc>
          <w:tcPr>
            <w:tcW w:w="160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  <w:t>攻关项目申报书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3569" w:tblpY="182"/>
        <w:tblW w:w="4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湖南省教育厅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pacing w:val="4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申报者的承诺</w:t>
      </w:r>
    </w:p>
    <w:p>
      <w:pPr>
        <w:spacing w:line="480" w:lineRule="exact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权使用本《项目申报书》所有数据和资料。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项目负责人（签章）：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月   日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　表　说　明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1．封面“项目序号”为省教育厅公布的招标项目序号；“项目名称”按招标选题研究范围拟定，自选项目不予受理；“项目负责人”限填1人。 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2．“数据表”部分栏目填写说明：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项目名称、项目负责人——与封面相同。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通讯地址及联系方式——填写详细地址，包括街（路）名和门牌号，不能以单位名称代替通讯地址。注意填写邮政编码。请准确填写有效联系方式，尤其是手机号码。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3．《项目申报书》填写要简洁、规范、准确、清晰，适当控制篇幅和字数。各栏除特别规定外，均可以自行加行、加页，请注意保持页面连续性和完整性。其他注意事项，详见各表填写参考提示和脚注。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4．本表所列经费单位，一律为万元。</w:t>
      </w:r>
    </w:p>
    <w:p>
      <w:pPr>
        <w:spacing w:before="156" w:beforeLines="50" w:after="156" w:afterLines="50" w:line="60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50"/>
        <w:gridCol w:w="281"/>
        <w:gridCol w:w="452"/>
        <w:gridCol w:w="1154"/>
        <w:gridCol w:w="194"/>
        <w:gridCol w:w="739"/>
        <w:gridCol w:w="569"/>
        <w:gridCol w:w="262"/>
        <w:gridCol w:w="1246"/>
        <w:gridCol w:w="338"/>
        <w:gridCol w:w="139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1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市（县）        街（路）    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8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A.文件方案   B.研究报告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C.论文专著   D.调研报告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最终成果字数（千字）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二、研究过程与成果</w:t>
      </w: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表1．研究过程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填写参考提示：本项目研究的调研、资料文献搜集整理等方面的情况；项目组负责人及成员分工情况。（不超过600字）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表2.研究成果简介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填写参考提示：本项目研究的主要观点、主要创新价值，成果发表情况。（不超过1500字，另附研究成果材料）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表3.社会评价及效益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填写参考提示：项目研究成果被采用或被引用情况，产生的社会影响或社会效益，成果获奖情况（附相关证明材料）。（不超过600字）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三、研究经费</w:t>
      </w:r>
    </w:p>
    <w:tbl>
      <w:tblPr>
        <w:tblStyle w:val="5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8"/>
        <w:gridCol w:w="1995"/>
        <w:gridCol w:w="1680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直接经费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1.资料费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2.数据采集费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3.会议费/差旅费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（不超过直接费用20%的，不需要提供测算依据。如超过20%，须说明召开会议目的、内容、次数、规模以及调研次数、人数、目的地）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4.设备费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5.专家咨询费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6.劳务费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7.印刷出版费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8.其他支出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间接经费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40" w:lineRule="exact"/>
        <w:ind w:left="560" w:hanging="560" w:hanging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注：1.经费预算按照国家和湖南省经费管理有关规定编制，须注明开支细目2.研究周期长、经费投入大的项目可分年度单独编制经费预算细目；如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40" w:lineRule="exact"/>
        <w:ind w:left="365" w:leftChars="174" w:firstLine="28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有其他经费来源，请提供出资单位证明材料，附在预算表之后。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3.大型数据资料调查和境外调研经费须单独编制详细预算计划，附在本</w:t>
      </w:r>
    </w:p>
    <w:p>
      <w:pPr>
        <w:adjustRightInd w:val="0"/>
        <w:snapToGrid w:val="0"/>
        <w:spacing w:line="440" w:lineRule="exact"/>
        <w:ind w:firstLine="84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预算表之后。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四、推荐单位审核意见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9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本表所填写的内容是否属实；本单位是否同意承担本项目的信誉保证。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1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推荐单位法人签章                 推荐单位公章</w:t>
            </w:r>
          </w:p>
          <w:p>
            <w:pPr>
              <w:autoSpaceDE w:val="0"/>
              <w:autoSpaceDN w:val="0"/>
              <w:spacing w:after="312" w:afterLines="100"/>
              <w:ind w:firstLine="3200" w:firstLineChars="10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攻关项目结题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p>
      <w:pPr>
        <w:pStyle w:val="2"/>
        <w:rPr>
          <w:rFonts w:hint="default"/>
        </w:rPr>
      </w:pPr>
    </w:p>
    <w:tbl>
      <w:tblPr>
        <w:tblStyle w:val="5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83"/>
        <w:gridCol w:w="1750"/>
        <w:gridCol w:w="1120"/>
        <w:gridCol w:w="1521"/>
        <w:gridCol w:w="120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52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24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7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主要创新点</w:t>
            </w:r>
          </w:p>
        </w:tc>
        <w:tc>
          <w:tcPr>
            <w:tcW w:w="8077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782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项目研究主要成果清单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专家评审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10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省教育厅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C3A4C"/>
    <w:rsid w:val="106D2640"/>
    <w:rsid w:val="10D206F5"/>
    <w:rsid w:val="17146633"/>
    <w:rsid w:val="181810E3"/>
    <w:rsid w:val="1DD30775"/>
    <w:rsid w:val="25DD571A"/>
    <w:rsid w:val="295E6B72"/>
    <w:rsid w:val="2B0A017A"/>
    <w:rsid w:val="2EF15101"/>
    <w:rsid w:val="2FBA3DCC"/>
    <w:rsid w:val="31C737C1"/>
    <w:rsid w:val="41D93769"/>
    <w:rsid w:val="47F6649C"/>
    <w:rsid w:val="4AFA44F5"/>
    <w:rsid w:val="50872F89"/>
    <w:rsid w:val="591F178C"/>
    <w:rsid w:val="5C0F1DCA"/>
    <w:rsid w:val="62F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华文中宋"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香宇</cp:lastModifiedBy>
  <dcterms:modified xsi:type="dcterms:W3CDTF">2022-02-24T07:35:37Z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E4D5DFC4E5F8441780F91073E0884A29</vt:lpwstr>
  </property>
</Properties>
</file>