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经济合同审核会签单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"/>
        <w:gridCol w:w="1794"/>
        <w:gridCol w:w="577"/>
        <w:gridCol w:w="1334"/>
        <w:gridCol w:w="480"/>
        <w:gridCol w:w="135"/>
        <w:gridCol w:w="860"/>
        <w:gridCol w:w="475"/>
        <w:gridCol w:w="5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合同名称</w:t>
            </w:r>
          </w:p>
        </w:tc>
        <w:tc>
          <w:tcPr>
            <w:tcW w:w="731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甲  方</w:t>
            </w:r>
          </w:p>
        </w:tc>
        <w:tc>
          <w:tcPr>
            <w:tcW w:w="43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申报日期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44" w:rightChars="-21"/>
              <w:jc w:val="righ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乙  方</w:t>
            </w:r>
          </w:p>
        </w:tc>
        <w:tc>
          <w:tcPr>
            <w:tcW w:w="43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合同份数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合约单位是否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具有法人资格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32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是否提供营业执照复印件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合约单位是否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经过实地考察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32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是否具备相应的资质和经营范围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合同内容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合同总价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righ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大写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55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8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合同审签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资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财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监察审计室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政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法律顾问意见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分管校领导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  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校长意见</w:t>
            </w:r>
          </w:p>
        </w:tc>
        <w:tc>
          <w:tcPr>
            <w:tcW w:w="731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备注：经济合同包括购销合同(包括供应、采购、预购、购销结合及协作、调剂等合同)</w:t>
      </w:r>
      <w:r>
        <w:rPr>
          <w:rFonts w:hint="eastAsia" w:ascii="宋体" w:hAnsi="宋体" w:eastAsia="宋体" w:cs="宋体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Cs w:val="21"/>
        </w:rPr>
        <w:t>建设工程承包合同</w:t>
      </w:r>
      <w:r>
        <w:rPr>
          <w:rFonts w:hint="eastAsia" w:ascii="宋体" w:hAnsi="宋体" w:eastAsia="宋体" w:cs="宋体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Cs w:val="21"/>
        </w:rPr>
        <w:t>加工承揽合同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</w:rPr>
        <w:t>货物运输合同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</w:rPr>
        <w:t>供用电合同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</w:rPr>
        <w:t>仓储保管合同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</w:rPr>
        <w:t>财产租赁合同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</w:rPr>
        <w:t>借款合同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</w:rPr>
        <w:t>科技协作合同等。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6" w:lineRule="auto"/>
        <w:ind w:right="0"/>
        <w:textAlignment w:val="baseline"/>
        <w:rPr>
          <w:rFonts w:ascii="黑体" w:hAnsi="黑体" w:eastAsia="黑体" w:cs="黑体"/>
          <w:spacing w:val="0"/>
          <w:sz w:val="31"/>
          <w:szCs w:val="31"/>
        </w:rPr>
      </w:pPr>
      <w:r>
        <w:rPr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eastAsia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eastAsia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44"/>
          <w:szCs w:val="44"/>
          <w:lang w:eastAsia="zh-CN"/>
        </w:rPr>
        <w:t>合同</w:t>
      </w:r>
      <w:r>
        <w:rPr>
          <w:rFonts w:hint="eastAsia"/>
          <w:b/>
          <w:bCs/>
          <w:sz w:val="44"/>
          <w:szCs w:val="44"/>
        </w:rPr>
        <w:t>审核会签单</w:t>
      </w:r>
      <w:r>
        <w:rPr>
          <w:rFonts w:hint="eastAsia" w:eastAsia="宋体"/>
          <w:b/>
          <w:bCs/>
          <w:sz w:val="44"/>
          <w:szCs w:val="44"/>
          <w:lang w:eastAsia="zh-CN"/>
        </w:rPr>
        <w:t>（非经济合同）</w:t>
      </w:r>
    </w:p>
    <w:tbl>
      <w:tblPr>
        <w:tblStyle w:val="7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1440"/>
        <w:gridCol w:w="1650"/>
        <w:gridCol w:w="150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合同名称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8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方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申报日期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44" w:rightChars="-21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方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合同编号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合约单位是否具有法人资格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是否提供营业执照复印件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合约单位是否经过实地考察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225" w:rightChars="-107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是否具备相应的资质和经营范围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合同负责部门意见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525" w:firstLineChars="25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相关部门意见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党政办意见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（法律审核）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分管校领导审核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校长审核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ZTE3YmYxYTczYTQwZTY3NDJhMDNmMjM0Y2NlZDkifQ=="/>
  </w:docVars>
  <w:rsids>
    <w:rsidRoot w:val="3BFD49C2"/>
    <w:rsid w:val="2CD578C5"/>
    <w:rsid w:val="3B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宋体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index 5"/>
    <w:basedOn w:val="1"/>
    <w:next w:val="1"/>
    <w:qFormat/>
    <w:uiPriority w:val="99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2023-03-22T01:24:00Z</dcterms:created>
  <dc:creator>香宇</dc:creator>
  <cp:lastModifiedBy>香宇</cp:lastModifiedBy>
  <dcterms:modified xsi:type="dcterms:W3CDTF">2023-03-22T01:25:44Z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6D3B730D07FD403481880B001D89C140</vt:lpwstr>
  </property>
</Properties>
</file>