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hint="eastAsia" w:ascii="仿宋_GB2312" w:hAnsi="Verdana" w:cs="宋体"/>
          <w:b/>
          <w:sz w:val="24"/>
        </w:rPr>
      </w:pPr>
      <w:r>
        <w:pict>
          <v:shape id="_x0000_s1026" o:spid="_x0000_s1026" o:spt="136" type="#_x0000_t136" style="position:absolute;left:0pt;margin-left:-18pt;margin-top:30.6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rotate-letters:f;v-same-letter-heights:f;v-text-align:center;"/>
            <w10:wrap type="square"/>
          </v:shape>
        </w:pict>
      </w:r>
    </w:p>
    <w:p>
      <w:pPr>
        <w:widowControl/>
        <w:snapToGrid w:val="0"/>
        <w:spacing w:line="480" w:lineRule="atLeast"/>
        <w:jc w:val="center"/>
        <w:rPr>
          <w:rFonts w:hint="eastAsia" w:ascii="仿宋" w:hAnsi="仿宋" w:eastAsia="仿宋" w:cs="宋体"/>
          <w:kern w:val="0"/>
          <w:sz w:val="32"/>
          <w:szCs w:val="32"/>
        </w:rPr>
      </w:pPr>
    </w:p>
    <w:p>
      <w:pPr>
        <w:widowControl/>
        <w:snapToGrid w:val="0"/>
        <w:spacing w:line="480" w:lineRule="atLeast"/>
        <w:jc w:val="center"/>
        <w:rPr>
          <w:rFonts w:hint="eastAsia" w:ascii="仿宋" w:hAnsi="仿宋" w:eastAsia="仿宋" w:cs="宋体"/>
          <w:kern w:val="0"/>
          <w:sz w:val="32"/>
          <w:szCs w:val="32"/>
        </w:rPr>
      </w:pPr>
      <w:r>
        <w:rPr>
          <w:rFonts w:hint="eastAsia" w:ascii="仿宋" w:hAnsi="仿宋" w:eastAsia="仿宋" w:cs="宋体"/>
          <w:kern w:val="0"/>
          <w:sz w:val="32"/>
          <w:szCs w:val="32"/>
        </w:rPr>
        <w:t>校学发[20</w:t>
      </w:r>
      <w:r>
        <w:rPr>
          <w:rFonts w:hint="eastAsia" w:ascii="仿宋" w:hAnsi="仿宋" w:eastAsia="仿宋" w:cs="宋体"/>
          <w:kern w:val="0"/>
          <w:sz w:val="32"/>
          <w:szCs w:val="32"/>
          <w:lang w:val="en-US" w:eastAsia="zh-CN"/>
        </w:rPr>
        <w:t>24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49</w:t>
      </w:r>
      <w:bookmarkStart w:id="0" w:name="_GoBack"/>
      <w:bookmarkEnd w:id="0"/>
      <w:r>
        <w:rPr>
          <w:rFonts w:hint="eastAsia" w:ascii="仿宋" w:hAnsi="仿宋" w:eastAsia="仿宋" w:cs="宋体"/>
          <w:kern w:val="0"/>
          <w:sz w:val="32"/>
          <w:szCs w:val="32"/>
        </w:rPr>
        <w:t>号</w:t>
      </w:r>
    </w:p>
    <w:p>
      <w:pPr>
        <w:widowControl/>
        <w:snapToGrid w:val="0"/>
        <w:spacing w:line="480" w:lineRule="atLeast"/>
        <w:jc w:val="center"/>
        <w:rPr>
          <w:rFonts w:hint="eastAsia" w:ascii="仿宋_GB2312" w:hAnsi="Verdana" w:cs="宋体"/>
          <w:b/>
          <w:sz w:val="24"/>
        </w:rPr>
      </w:pPr>
      <w:r>
        <w:rPr>
          <w:rFonts w:hint="eastAsia" w:ascii="仿宋_GB2312" w:hAnsi="Verdana" w:cs="宋体"/>
          <w:b/>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250190</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61722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19.7pt;height:0pt;width:486pt;z-index:251660288;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1RUjaAAAACQEAAA8AAAAAAAAAAQAgAAAAIgAAAGRycy9kb3ducmV2&#10;LnhtbFBLAQIUABQAAAAIAIdO4kCXQOcY+gEAAPMDAAAOAAAAAAAAAAEAIAAAACkBAABkcnMvZTJv&#10;RG9jLnhtbFBLBQYAAAAABgAGAFkBAACVBQAAAAA=&#10;">
                <v:fill on="f" focussize="0,0"/>
                <v:stroke weight="3pt" color="#FF0000" joinstyle="round"/>
                <v:imagedata o:title=""/>
                <o:lock v:ext="edit" aspectratio="f"/>
              </v:line>
            </w:pict>
          </mc:Fallback>
        </mc:AlternateContent>
      </w:r>
    </w:p>
    <w:p>
      <w:pPr>
        <w:spacing w:line="580" w:lineRule="exact"/>
        <w:jc w:val="center"/>
        <w:rPr>
          <w:rFonts w:ascii="仿宋" w:hAnsi="仿宋" w:eastAsia="仿宋" w:cs="宋体"/>
          <w:kern w:val="0"/>
          <w:sz w:val="32"/>
          <w:szCs w:val="32"/>
        </w:rPr>
      </w:pPr>
    </w:p>
    <w:p>
      <w:pPr>
        <w:adjustRightInd w:val="0"/>
        <w:spacing w:line="580" w:lineRule="exact"/>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学生心理档案建设督查工作安排</w:t>
      </w:r>
    </w:p>
    <w:p>
      <w:pPr>
        <w:spacing w:line="580" w:lineRule="exact"/>
        <w:jc w:val="center"/>
        <w:rPr>
          <w:rFonts w:ascii="华文中宋" w:hAnsi="华文中宋" w:eastAsia="华文中宋"/>
          <w:b/>
          <w:sz w:val="44"/>
          <w:szCs w:val="44"/>
        </w:rPr>
      </w:pPr>
    </w:p>
    <w:p>
      <w:pPr>
        <w:keepNext w:val="0"/>
        <w:keepLines w:val="0"/>
        <w:widowControl/>
        <w:suppressLineNumbers w:val="0"/>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根据《湘潭医卫职业技术学院学生心理档案管理办法（试行）》</w:t>
      </w:r>
      <w:r>
        <w:rPr>
          <w:rFonts w:hint="eastAsia" w:ascii="仿宋" w:hAnsi="仿宋" w:eastAsia="仿宋"/>
          <w:color w:val="000000"/>
          <w:sz w:val="32"/>
          <w:szCs w:val="32"/>
          <w:lang w:eastAsia="zh-CN"/>
        </w:rPr>
        <w:t>（</w:t>
      </w:r>
      <w:r>
        <w:rPr>
          <w:rFonts w:hint="eastAsia" w:ascii="仿宋" w:hAnsi="仿宋" w:eastAsia="仿宋"/>
          <w:color w:val="000000"/>
          <w:sz w:val="32"/>
          <w:szCs w:val="32"/>
        </w:rPr>
        <w:t>校党发〔2023〕93号</w:t>
      </w:r>
      <w:r>
        <w:rPr>
          <w:rFonts w:hint="eastAsia" w:ascii="仿宋" w:hAnsi="仿宋" w:eastAsia="仿宋"/>
          <w:color w:val="000000"/>
          <w:sz w:val="32"/>
          <w:szCs w:val="32"/>
          <w:lang w:eastAsia="zh-CN"/>
        </w:rPr>
        <w:t>）、</w:t>
      </w:r>
      <w:r>
        <w:rPr>
          <w:rFonts w:hint="eastAsia" w:ascii="仿宋" w:hAnsi="仿宋" w:eastAsia="仿宋" w:cs="仿宋"/>
          <w:color w:val="000000"/>
          <w:kern w:val="0"/>
          <w:sz w:val="32"/>
          <w:szCs w:val="32"/>
          <w:lang w:val="en-US" w:eastAsia="zh-CN" w:bidi="ar"/>
        </w:rPr>
        <w:t>《湘潭医卫职业技术学院学生实习管理办法（2023 年修订稿）》</w:t>
      </w:r>
      <w:r>
        <w:rPr>
          <w:rFonts w:hint="eastAsia" w:ascii="仿宋" w:hAnsi="仿宋" w:eastAsia="仿宋"/>
          <w:color w:val="000000"/>
          <w:sz w:val="32"/>
          <w:szCs w:val="32"/>
          <w:lang w:eastAsia="zh-CN"/>
        </w:rPr>
        <w:t>（</w:t>
      </w:r>
      <w:r>
        <w:rPr>
          <w:rFonts w:hint="eastAsia" w:ascii="仿宋" w:hAnsi="仿宋" w:eastAsia="仿宋"/>
          <w:color w:val="000000"/>
          <w:sz w:val="32"/>
          <w:szCs w:val="32"/>
        </w:rPr>
        <w:t>校党发〔2023〕</w:t>
      </w:r>
      <w:r>
        <w:rPr>
          <w:rFonts w:hint="eastAsia" w:ascii="仿宋" w:hAnsi="仿宋" w:eastAsia="仿宋"/>
          <w:color w:val="000000"/>
          <w:sz w:val="32"/>
          <w:szCs w:val="32"/>
          <w:lang w:val="en-US" w:eastAsia="zh-CN"/>
        </w:rPr>
        <w:t>112</w:t>
      </w:r>
      <w:r>
        <w:rPr>
          <w:rFonts w:hint="eastAsia" w:ascii="仿宋" w:hAnsi="仿宋" w:eastAsia="仿宋"/>
          <w:color w:val="000000"/>
          <w:sz w:val="32"/>
          <w:szCs w:val="32"/>
        </w:rPr>
        <w:t>号</w:t>
      </w:r>
      <w:r>
        <w:rPr>
          <w:rFonts w:hint="eastAsia" w:ascii="仿宋" w:hAnsi="仿宋" w:eastAsia="仿宋"/>
          <w:color w:val="000000"/>
          <w:sz w:val="32"/>
          <w:szCs w:val="32"/>
          <w:lang w:eastAsia="zh-CN"/>
        </w:rPr>
        <w:t>）和</w:t>
      </w:r>
      <w:r>
        <w:rPr>
          <w:rFonts w:hint="eastAsia" w:ascii="仿宋" w:hAnsi="仿宋" w:eastAsia="仿宋"/>
          <w:color w:val="000000"/>
          <w:sz w:val="32"/>
          <w:szCs w:val="32"/>
        </w:rPr>
        <w:t>《关于建立健全学生心理档案的通知》（校学发〔2020〕65号）的</w:t>
      </w:r>
      <w:r>
        <w:rPr>
          <w:rFonts w:hint="eastAsia" w:ascii="仿宋" w:hAnsi="仿宋" w:eastAsia="仿宋"/>
          <w:color w:val="000000"/>
          <w:sz w:val="32"/>
          <w:szCs w:val="32"/>
          <w:lang w:eastAsia="zh-CN"/>
        </w:rPr>
        <w:t>文件</w:t>
      </w:r>
      <w:r>
        <w:rPr>
          <w:rFonts w:hint="eastAsia" w:ascii="仿宋" w:hAnsi="仿宋" w:eastAsia="仿宋"/>
          <w:color w:val="000000"/>
          <w:sz w:val="32"/>
          <w:szCs w:val="32"/>
        </w:rPr>
        <w:t>要求，现就做好我校学生心理健康状况和心理健康档案建设督查有关工作安排如下：</w:t>
      </w:r>
    </w:p>
    <w:p>
      <w:pPr>
        <w:ind w:left="643"/>
        <w:rPr>
          <w:rFonts w:ascii="仿宋" w:hAnsi="仿宋" w:eastAsia="仿宋"/>
          <w:b/>
          <w:color w:val="000000"/>
          <w:sz w:val="32"/>
          <w:szCs w:val="32"/>
        </w:rPr>
      </w:pPr>
      <w:r>
        <w:rPr>
          <w:rFonts w:hint="eastAsia" w:ascii="仿宋" w:hAnsi="仿宋" w:eastAsia="仿宋"/>
          <w:b/>
          <w:color w:val="000000"/>
          <w:sz w:val="32"/>
          <w:szCs w:val="32"/>
        </w:rPr>
        <w:t>一、时  间</w:t>
      </w:r>
    </w:p>
    <w:p>
      <w:pPr>
        <w:ind w:left="643"/>
        <w:rPr>
          <w:rFonts w:ascii="仿宋" w:hAnsi="仿宋" w:eastAsia="仿宋"/>
          <w:color w:val="000000"/>
          <w:sz w:val="32"/>
          <w:szCs w:val="32"/>
        </w:rPr>
      </w:pP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日</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二、地  点</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各二级学院会议室</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三、督查内容</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请各二级学院于</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日前将心理异常关注对象呈报表交至心理中心，作为督查的依据，本次督查主要内容包括：</w:t>
      </w:r>
    </w:p>
    <w:p>
      <w:pPr>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1</w:t>
      </w:r>
      <w:r>
        <w:rPr>
          <w:rFonts w:hint="eastAsia" w:ascii="仿宋" w:hAnsi="仿宋" w:eastAsia="仿宋"/>
          <w:color w:val="000000"/>
          <w:sz w:val="32"/>
          <w:szCs w:val="32"/>
          <w:shd w:val="clear" w:color="auto" w:fill="FFFFFF"/>
        </w:rPr>
        <w:t>、202</w:t>
      </w:r>
      <w:r>
        <w:rPr>
          <w:rFonts w:hint="eastAsia" w:ascii="仿宋" w:hAnsi="仿宋" w:eastAsia="仿宋"/>
          <w:color w:val="000000"/>
          <w:sz w:val="32"/>
          <w:szCs w:val="32"/>
          <w:shd w:val="clear" w:color="auto" w:fill="FFFFFF"/>
          <w:lang w:val="en-US" w:eastAsia="zh-CN"/>
        </w:rPr>
        <w:t>1</w:t>
      </w:r>
      <w:r>
        <w:rPr>
          <w:rFonts w:hint="eastAsia" w:ascii="仿宋" w:hAnsi="仿宋" w:eastAsia="仿宋"/>
          <w:color w:val="000000"/>
          <w:sz w:val="32"/>
          <w:szCs w:val="32"/>
          <w:shd w:val="clear" w:color="auto" w:fill="FFFFFF"/>
        </w:rPr>
        <w:t>级</w:t>
      </w:r>
      <w:r>
        <w:rPr>
          <w:rFonts w:hint="eastAsia" w:ascii="仿宋" w:hAnsi="仿宋" w:eastAsia="仿宋"/>
          <w:color w:val="000000"/>
          <w:sz w:val="32"/>
          <w:szCs w:val="32"/>
          <w:shd w:val="clear" w:color="auto" w:fill="FFFFFF"/>
          <w:lang w:eastAsia="zh-CN"/>
        </w:rPr>
        <w:t>校外实习</w:t>
      </w:r>
      <w:r>
        <w:rPr>
          <w:rFonts w:hint="eastAsia" w:ascii="仿宋" w:hAnsi="仿宋" w:eastAsia="仿宋"/>
          <w:color w:val="000000"/>
          <w:sz w:val="32"/>
          <w:szCs w:val="32"/>
          <w:shd w:val="clear" w:color="auto" w:fill="FFFFFF"/>
        </w:rPr>
        <w:t>学生心理健康档案建设情况；</w:t>
      </w:r>
    </w:p>
    <w:p>
      <w:pPr>
        <w:ind w:firstLine="640" w:firstLineChars="200"/>
        <w:rPr>
          <w:rFonts w:hint="eastAsia" w:ascii="仿宋" w:hAnsi="仿宋" w:eastAsia="仿宋"/>
          <w:color w:val="000000"/>
          <w:sz w:val="32"/>
          <w:szCs w:val="32"/>
          <w:shd w:val="clear" w:color="auto" w:fill="FFFFFF"/>
          <w:lang w:val="en-US" w:eastAsia="zh-CN"/>
        </w:rPr>
      </w:pPr>
      <w:r>
        <w:rPr>
          <w:rFonts w:hint="eastAsia" w:ascii="仿宋" w:hAnsi="仿宋" w:eastAsia="仿宋"/>
          <w:color w:val="000000"/>
          <w:sz w:val="32"/>
          <w:szCs w:val="32"/>
          <w:shd w:val="clear" w:color="auto" w:fill="FFFFFF"/>
          <w:lang w:val="en-US" w:eastAsia="zh-CN"/>
        </w:rPr>
        <w:t>2、</w:t>
      </w:r>
      <w:r>
        <w:rPr>
          <w:rFonts w:hint="eastAsia" w:ascii="仿宋" w:hAnsi="仿宋" w:eastAsia="仿宋"/>
          <w:color w:val="000000"/>
          <w:sz w:val="32"/>
          <w:szCs w:val="32"/>
          <w:shd w:val="clear" w:color="auto" w:fill="FFFFFF"/>
        </w:rPr>
        <w:t>202</w:t>
      </w:r>
      <w:r>
        <w:rPr>
          <w:rFonts w:hint="eastAsia" w:ascii="仿宋" w:hAnsi="仿宋" w:eastAsia="仿宋"/>
          <w:color w:val="000000"/>
          <w:sz w:val="32"/>
          <w:szCs w:val="32"/>
          <w:shd w:val="clear" w:color="auto" w:fill="FFFFFF"/>
          <w:lang w:val="en-US" w:eastAsia="zh-CN"/>
        </w:rPr>
        <w:t>2-2023</w:t>
      </w:r>
      <w:r>
        <w:rPr>
          <w:rFonts w:hint="eastAsia" w:ascii="仿宋" w:hAnsi="仿宋" w:eastAsia="仿宋"/>
          <w:color w:val="000000"/>
          <w:sz w:val="32"/>
          <w:szCs w:val="32"/>
          <w:shd w:val="clear" w:color="auto" w:fill="FFFFFF"/>
        </w:rPr>
        <w:t>级学生心理健康档案建设情况；</w:t>
      </w:r>
    </w:p>
    <w:p>
      <w:pPr>
        <w:ind w:firstLine="640" w:firstLineChars="200"/>
        <w:rPr>
          <w:rFonts w:ascii="仿宋" w:hAnsi="仿宋" w:eastAsia="仿宋"/>
          <w:b/>
          <w:color w:val="000000"/>
          <w:sz w:val="32"/>
          <w:szCs w:val="32"/>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、听取对心理工作的意见和建议。</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四、参加人员</w:t>
      </w:r>
    </w:p>
    <w:p>
      <w:pPr>
        <w:ind w:left="643"/>
        <w:rPr>
          <w:rFonts w:ascii="仿宋" w:hAnsi="仿宋" w:eastAsia="仿宋"/>
          <w:color w:val="000000"/>
          <w:sz w:val="32"/>
          <w:szCs w:val="32"/>
        </w:rPr>
      </w:pPr>
      <w:r>
        <w:rPr>
          <w:rFonts w:hint="eastAsia" w:ascii="仿宋" w:hAnsi="仿宋" w:eastAsia="仿宋"/>
          <w:color w:val="000000"/>
          <w:sz w:val="32"/>
          <w:szCs w:val="32"/>
        </w:rPr>
        <w:t>1、校心理健康教育中心：齐宇 陈可人 钟声言 甘海平</w:t>
      </w:r>
    </w:p>
    <w:p>
      <w:pPr>
        <w:ind w:left="643"/>
        <w:rPr>
          <w:rFonts w:ascii="仿宋" w:hAnsi="仿宋" w:eastAsia="仿宋"/>
          <w:color w:val="000000"/>
          <w:sz w:val="32"/>
          <w:szCs w:val="32"/>
        </w:rPr>
      </w:pPr>
      <w:r>
        <w:rPr>
          <w:rFonts w:hint="eastAsia" w:ascii="仿宋" w:hAnsi="仿宋" w:eastAsia="仿宋"/>
          <w:color w:val="000000"/>
          <w:sz w:val="32"/>
          <w:szCs w:val="32"/>
        </w:rPr>
        <w:t>2、各二级学院相关人员</w:t>
      </w:r>
    </w:p>
    <w:p>
      <w:pPr>
        <w:ind w:left="643"/>
        <w:rPr>
          <w:rFonts w:hint="eastAsia" w:ascii="仿宋" w:hAnsi="仿宋" w:eastAsia="仿宋"/>
          <w:b/>
          <w:bCs/>
          <w:color w:val="000000"/>
          <w:sz w:val="32"/>
          <w:szCs w:val="32"/>
        </w:rPr>
      </w:pPr>
      <w:r>
        <w:rPr>
          <w:rFonts w:hint="eastAsia" w:ascii="仿宋" w:hAnsi="仿宋" w:eastAsia="仿宋"/>
          <w:b/>
          <w:bCs/>
          <w:color w:val="000000"/>
          <w:sz w:val="32"/>
          <w:szCs w:val="32"/>
        </w:rPr>
        <w:t>五、具体安排</w:t>
      </w:r>
    </w:p>
    <w:tbl>
      <w:tblPr>
        <w:tblStyle w:val="7"/>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1"/>
        <w:gridCol w:w="1905"/>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督查时间</w:t>
            </w:r>
          </w:p>
        </w:tc>
        <w:tc>
          <w:tcPr>
            <w:tcW w:w="1905"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督查单位</w:t>
            </w:r>
          </w:p>
        </w:tc>
        <w:tc>
          <w:tcPr>
            <w:tcW w:w="2456"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日 14:30-16:00</w:t>
            </w:r>
          </w:p>
        </w:tc>
        <w:tc>
          <w:tcPr>
            <w:tcW w:w="1905"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护理本部</w:t>
            </w:r>
          </w:p>
        </w:tc>
        <w:tc>
          <w:tcPr>
            <w:tcW w:w="2456"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齐宇、陈可人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日 09:00-10:30</w:t>
            </w:r>
          </w:p>
        </w:tc>
        <w:tc>
          <w:tcPr>
            <w:tcW w:w="1905"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护理河西</w:t>
            </w:r>
          </w:p>
        </w:tc>
        <w:tc>
          <w:tcPr>
            <w:tcW w:w="2456"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齐宇、陈可人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Align w:val="center"/>
          </w:tcPr>
          <w:p>
            <w:pPr>
              <w:widowControl w:val="0"/>
              <w:jc w:val="center"/>
              <w:rPr>
                <w:rFonts w:hint="default"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 xml:space="preserve">日 </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0-1</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15</w:t>
            </w:r>
          </w:p>
        </w:tc>
        <w:tc>
          <w:tcPr>
            <w:tcW w:w="1905" w:type="dxa"/>
            <w:vAlign w:val="center"/>
          </w:tcPr>
          <w:p>
            <w:pPr>
              <w:widowControl w:val="0"/>
              <w:jc w:val="center"/>
              <w:rPr>
                <w:rFonts w:hint="eastAsia"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rPr>
              <w:t>临床河西</w:t>
            </w:r>
          </w:p>
        </w:tc>
        <w:tc>
          <w:tcPr>
            <w:tcW w:w="2456" w:type="dxa"/>
            <w:vAlign w:val="center"/>
          </w:tcPr>
          <w:p>
            <w:pPr>
              <w:widowControl w:val="0"/>
              <w:jc w:val="center"/>
              <w:rPr>
                <w:rFonts w:hint="eastAsia"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rPr>
              <w:t>齐宇、钟声言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Align w:val="center"/>
          </w:tcPr>
          <w:p>
            <w:pPr>
              <w:widowControl w:val="0"/>
              <w:jc w:val="center"/>
              <w:rPr>
                <w:rFonts w:hint="eastAsia"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日 14:30-16:00</w:t>
            </w:r>
          </w:p>
        </w:tc>
        <w:tc>
          <w:tcPr>
            <w:tcW w:w="1905" w:type="dxa"/>
            <w:vAlign w:val="center"/>
          </w:tcPr>
          <w:p>
            <w:pPr>
              <w:widowControl w:val="0"/>
              <w:jc w:val="center"/>
              <w:rPr>
                <w:rFonts w:hint="eastAsia"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rPr>
              <w:t>医技学院</w:t>
            </w:r>
          </w:p>
        </w:tc>
        <w:tc>
          <w:tcPr>
            <w:tcW w:w="2456" w:type="dxa"/>
            <w:vAlign w:val="center"/>
          </w:tcPr>
          <w:p>
            <w:pPr>
              <w:widowControl w:val="0"/>
              <w:jc w:val="center"/>
              <w:rPr>
                <w:rFonts w:hint="eastAsia"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rPr>
              <w:t>齐宇、钟声言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日 14:30-15:30</w:t>
            </w:r>
          </w:p>
        </w:tc>
        <w:tc>
          <w:tcPr>
            <w:tcW w:w="1905"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临床本部</w:t>
            </w:r>
          </w:p>
        </w:tc>
        <w:tc>
          <w:tcPr>
            <w:tcW w:w="2456"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齐宇、甘海平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日 09:00-10:30</w:t>
            </w:r>
          </w:p>
        </w:tc>
        <w:tc>
          <w:tcPr>
            <w:tcW w:w="1905"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医管学院</w:t>
            </w:r>
          </w:p>
        </w:tc>
        <w:tc>
          <w:tcPr>
            <w:tcW w:w="2456"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齐宇、甘海平</w:t>
            </w:r>
          </w:p>
        </w:tc>
      </w:tr>
    </w:tbl>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六、督查反馈</w:t>
      </w:r>
    </w:p>
    <w:p>
      <w:pPr>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eastAsia="zh-CN"/>
        </w:rPr>
        <w:t>督查后</w:t>
      </w:r>
      <w:r>
        <w:rPr>
          <w:rFonts w:hint="eastAsia" w:ascii="仿宋" w:hAnsi="仿宋" w:eastAsia="仿宋"/>
          <w:color w:val="000000"/>
          <w:sz w:val="32"/>
          <w:szCs w:val="32"/>
        </w:rPr>
        <w:t>，心理中心将在学生工作例会上，对各二级学院学生心理健康状况和心理档案建设情况进行通报</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督查结果应用于教学院（部）目标管理考核。</w:t>
      </w:r>
    </w:p>
    <w:p>
      <w:pPr>
        <w:ind w:firstLine="4501" w:firstLineChars="1401"/>
        <w:rPr>
          <w:rFonts w:ascii="仿宋" w:hAnsi="仿宋" w:eastAsia="仿宋" w:cs="仿宋_GB2312"/>
          <w:b/>
          <w:kern w:val="0"/>
          <w:sz w:val="32"/>
          <w:szCs w:val="32"/>
        </w:rPr>
      </w:pPr>
    </w:p>
    <w:p>
      <w:pPr>
        <w:ind w:firstLine="4501" w:firstLineChars="1401"/>
        <w:rPr>
          <w:rFonts w:ascii="仿宋" w:hAnsi="仿宋" w:eastAsia="仿宋" w:cs="仿宋_GB2312"/>
          <w:b/>
          <w:kern w:val="0"/>
          <w:sz w:val="32"/>
          <w:szCs w:val="32"/>
        </w:rPr>
      </w:pPr>
    </w:p>
    <w:p>
      <w:pPr>
        <w:ind w:firstLine="4822" w:firstLineChars="1501"/>
        <w:rPr>
          <w:rFonts w:ascii="仿宋" w:hAnsi="仿宋" w:eastAsia="仿宋" w:cs="宋体"/>
          <w:b/>
          <w:kern w:val="0"/>
          <w:sz w:val="32"/>
          <w:szCs w:val="32"/>
        </w:rPr>
      </w:pPr>
      <w:r>
        <w:rPr>
          <w:rFonts w:hint="eastAsia" w:ascii="仿宋" w:hAnsi="仿宋" w:eastAsia="仿宋" w:cs="宋体"/>
          <w:b/>
          <w:kern w:val="0"/>
          <w:sz w:val="32"/>
          <w:szCs w:val="32"/>
        </w:rPr>
        <w:t>学生工作处</w:t>
      </w:r>
    </w:p>
    <w:p>
      <w:pPr>
        <w:ind w:firstLine="643" w:firstLineChars="200"/>
        <w:rPr>
          <w:rFonts w:eastAsia="仿宋"/>
        </w:rPr>
      </w:pPr>
      <w:r>
        <w:rPr>
          <w:rFonts w:hint="eastAsia" w:ascii="仿宋" w:hAnsi="仿宋" w:eastAsia="仿宋" w:cs="宋体"/>
          <w:b/>
          <w:kern w:val="0"/>
          <w:sz w:val="32"/>
          <w:szCs w:val="32"/>
        </w:rPr>
        <w:t xml:space="preserve">                        202</w:t>
      </w:r>
      <w:r>
        <w:rPr>
          <w:rFonts w:hint="eastAsia" w:ascii="仿宋" w:hAnsi="仿宋" w:eastAsia="仿宋" w:cs="宋体"/>
          <w:b/>
          <w:kern w:val="0"/>
          <w:sz w:val="32"/>
          <w:szCs w:val="32"/>
          <w:lang w:val="en-US" w:eastAsia="zh-CN"/>
        </w:rPr>
        <w:t>4</w:t>
      </w:r>
      <w:r>
        <w:rPr>
          <w:rFonts w:hint="eastAsia" w:ascii="仿宋" w:hAnsi="仿宋" w:eastAsia="仿宋" w:cs="宋体"/>
          <w:b/>
          <w:kern w:val="0"/>
          <w:sz w:val="32"/>
          <w:szCs w:val="32"/>
        </w:rPr>
        <w:t>年</w:t>
      </w:r>
      <w:r>
        <w:rPr>
          <w:rFonts w:hint="eastAsia" w:ascii="仿宋" w:hAnsi="仿宋" w:eastAsia="仿宋" w:cs="宋体"/>
          <w:b/>
          <w:kern w:val="0"/>
          <w:sz w:val="32"/>
          <w:szCs w:val="32"/>
          <w:lang w:val="en-US" w:eastAsia="zh-CN"/>
        </w:rPr>
        <w:t>4</w:t>
      </w:r>
      <w:r>
        <w:rPr>
          <w:rFonts w:hint="eastAsia" w:ascii="仿宋" w:hAnsi="仿宋" w:eastAsia="仿宋" w:cs="宋体"/>
          <w:b/>
          <w:kern w:val="0"/>
          <w:sz w:val="32"/>
          <w:szCs w:val="32"/>
        </w:rPr>
        <w:t>月</w:t>
      </w:r>
      <w:r>
        <w:rPr>
          <w:rFonts w:hint="eastAsia" w:ascii="仿宋" w:hAnsi="仿宋" w:eastAsia="仿宋" w:cs="宋体"/>
          <w:b/>
          <w:kern w:val="0"/>
          <w:sz w:val="32"/>
          <w:szCs w:val="32"/>
          <w:lang w:val="en-US" w:eastAsia="zh-CN"/>
        </w:rPr>
        <w:t>25</w:t>
      </w:r>
      <w:r>
        <w:rPr>
          <w:rFonts w:hint="eastAsia" w:ascii="仿宋" w:hAnsi="仿宋" w:eastAsia="仿宋" w:cs="宋体"/>
          <w:b/>
          <w:kern w:val="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zNmOTdiMWUyNjIzZjQyOTA2ZmMyMGZkOGU1MTkifQ=="/>
  </w:docVars>
  <w:rsids>
    <w:rsidRoot w:val="19B47796"/>
    <w:rsid w:val="00026158"/>
    <w:rsid w:val="00181D91"/>
    <w:rsid w:val="001A232C"/>
    <w:rsid w:val="002224F9"/>
    <w:rsid w:val="002676CC"/>
    <w:rsid w:val="00287325"/>
    <w:rsid w:val="002C5A80"/>
    <w:rsid w:val="002F0720"/>
    <w:rsid w:val="002F2C1A"/>
    <w:rsid w:val="00324DCF"/>
    <w:rsid w:val="003D2AE4"/>
    <w:rsid w:val="004342DD"/>
    <w:rsid w:val="004A08D7"/>
    <w:rsid w:val="004C4BD1"/>
    <w:rsid w:val="0050509B"/>
    <w:rsid w:val="00575AC0"/>
    <w:rsid w:val="005A2AD7"/>
    <w:rsid w:val="005B062D"/>
    <w:rsid w:val="005E1B64"/>
    <w:rsid w:val="006238F6"/>
    <w:rsid w:val="006B4B18"/>
    <w:rsid w:val="00746120"/>
    <w:rsid w:val="00780AF2"/>
    <w:rsid w:val="007C4BB6"/>
    <w:rsid w:val="007E385B"/>
    <w:rsid w:val="009A7A0B"/>
    <w:rsid w:val="00B8678B"/>
    <w:rsid w:val="00BA202D"/>
    <w:rsid w:val="00BB4525"/>
    <w:rsid w:val="00BE509A"/>
    <w:rsid w:val="00BF2B67"/>
    <w:rsid w:val="00C03DC5"/>
    <w:rsid w:val="00C346B8"/>
    <w:rsid w:val="00C52FC8"/>
    <w:rsid w:val="00C778B8"/>
    <w:rsid w:val="00CC44C8"/>
    <w:rsid w:val="00CD060D"/>
    <w:rsid w:val="00D02C0C"/>
    <w:rsid w:val="00D36A00"/>
    <w:rsid w:val="00D4594F"/>
    <w:rsid w:val="00D94EFC"/>
    <w:rsid w:val="00DB2574"/>
    <w:rsid w:val="00DC5DF6"/>
    <w:rsid w:val="00E82BC6"/>
    <w:rsid w:val="00E83D47"/>
    <w:rsid w:val="00ED55BB"/>
    <w:rsid w:val="00FA7437"/>
    <w:rsid w:val="00FD3543"/>
    <w:rsid w:val="07583AAB"/>
    <w:rsid w:val="09B63D13"/>
    <w:rsid w:val="0B907496"/>
    <w:rsid w:val="0B9A0004"/>
    <w:rsid w:val="0DC932D7"/>
    <w:rsid w:val="16086DF5"/>
    <w:rsid w:val="16E60821"/>
    <w:rsid w:val="1957713C"/>
    <w:rsid w:val="19B47796"/>
    <w:rsid w:val="19ED0712"/>
    <w:rsid w:val="1B7D53C4"/>
    <w:rsid w:val="1E0713DD"/>
    <w:rsid w:val="23E85BCA"/>
    <w:rsid w:val="242070C0"/>
    <w:rsid w:val="25C70488"/>
    <w:rsid w:val="29BC095B"/>
    <w:rsid w:val="2C785A0A"/>
    <w:rsid w:val="2D5702CF"/>
    <w:rsid w:val="2ED703EB"/>
    <w:rsid w:val="30674267"/>
    <w:rsid w:val="31566D5E"/>
    <w:rsid w:val="345D1CDA"/>
    <w:rsid w:val="354D7285"/>
    <w:rsid w:val="35523A2F"/>
    <w:rsid w:val="3A9C0981"/>
    <w:rsid w:val="3BF7018E"/>
    <w:rsid w:val="40D37043"/>
    <w:rsid w:val="40D53EF1"/>
    <w:rsid w:val="419F2743"/>
    <w:rsid w:val="44964DD1"/>
    <w:rsid w:val="4AE90E4E"/>
    <w:rsid w:val="4D5000AE"/>
    <w:rsid w:val="4EDD0C4F"/>
    <w:rsid w:val="52D57001"/>
    <w:rsid w:val="551E325F"/>
    <w:rsid w:val="588A398D"/>
    <w:rsid w:val="5BEF7439"/>
    <w:rsid w:val="5CF7660C"/>
    <w:rsid w:val="60EC026B"/>
    <w:rsid w:val="63AF3382"/>
    <w:rsid w:val="68027FD8"/>
    <w:rsid w:val="6A6C577A"/>
    <w:rsid w:val="70972AC3"/>
    <w:rsid w:val="75394AEF"/>
    <w:rsid w:val="75835042"/>
    <w:rsid w:val="789B4878"/>
    <w:rsid w:val="7AA822FA"/>
    <w:rsid w:val="7CE92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eastAsia="黑体"/>
      <w:bCs/>
      <w:kern w:val="44"/>
      <w:sz w:val="32"/>
      <w:szCs w:val="44"/>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9"/>
    <w:autoRedefine/>
    <w:qFormat/>
    <w:uiPriority w:val="0"/>
    <w:rPr>
      <w:sz w:val="18"/>
      <w:szCs w:val="18"/>
    </w:rPr>
  </w:style>
  <w:style w:type="paragraph" w:styleId="4">
    <w:name w:val="footer"/>
    <w:basedOn w:val="1"/>
    <w:link w:val="10"/>
    <w:autoRedefine/>
    <w:qFormat/>
    <w:uiPriority w:val="0"/>
    <w:pPr>
      <w:tabs>
        <w:tab w:val="center" w:pos="4153"/>
        <w:tab w:val="right" w:pos="8306"/>
      </w:tabs>
      <w:snapToGrid w:val="0"/>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autoRedefine/>
    <w:qFormat/>
    <w:uiPriority w:val="0"/>
    <w:rPr>
      <w:rFonts w:ascii="Times New Roman" w:hAnsi="Times New Roman"/>
      <w:kern w:val="2"/>
      <w:sz w:val="18"/>
      <w:szCs w:val="18"/>
    </w:rPr>
  </w:style>
  <w:style w:type="character" w:customStyle="1" w:styleId="10">
    <w:name w:val="页脚 Char"/>
    <w:link w:val="4"/>
    <w:autoRedefine/>
    <w:qFormat/>
    <w:uiPriority w:val="0"/>
    <w:rPr>
      <w:rFonts w:ascii="Times New Roman" w:hAnsi="Times New Roman"/>
      <w:kern w:val="2"/>
      <w:sz w:val="18"/>
      <w:szCs w:val="18"/>
    </w:rPr>
  </w:style>
  <w:style w:type="character" w:customStyle="1" w:styleId="11">
    <w:name w:val="页眉 Char"/>
    <w:link w:val="5"/>
    <w:autoRedefine/>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94</Words>
  <Characters>542</Characters>
  <Lines>4</Lines>
  <Paragraphs>1</Paragraphs>
  <TotalTime>0</TotalTime>
  <ScaleCrop>false</ScaleCrop>
  <LinksUpToDate>false</LinksUpToDate>
  <CharactersWithSpaces>635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2020-09-11T06:57:00Z</dcterms:created>
  <dc:creator>汪石果</dc:creator>
  <cp:lastModifiedBy>Administrator</cp:lastModifiedBy>
  <cp:lastPrinted>2021-10-19T03:40:00Z</cp:lastPrinted>
  <dcterms:modified xsi:type="dcterms:W3CDTF">2024-04-29T01:32:57Z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D7A44B4B8DF74211A8544E2F0A0C3E9A_13</vt:lpwstr>
  </property>
</Properties>
</file>