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_GB2312" w:hAnsi="Verdana" w:cs="宋体"/>
          <w:b/>
          <w:sz w:val="24"/>
        </w:rPr>
      </w:pPr>
      <w:r>
        <w:pict>
          <v:shape id="_x0000_s2050" o:spid="_x0000_s2050"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68</w:t>
      </w:r>
      <w:r>
        <w:rPr>
          <w:rFonts w:hint="eastAsia" w:ascii="仿宋" w:hAnsi="仿宋" w:eastAsia="仿宋" w:cs="宋体"/>
          <w:kern w:val="0"/>
          <w:sz w:val="32"/>
          <w:szCs w:val="32"/>
        </w:rPr>
        <w:t>号</w:t>
      </w:r>
      <w:bookmarkStart w:id="0" w:name="_GoBack"/>
      <w:bookmarkEnd w:id="0"/>
    </w:p>
    <w:p>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mc:Fallback>
        </mc:AlternateContent>
      </w:r>
    </w:p>
    <w:p>
      <w:pPr>
        <w:widowControl/>
        <w:spacing w:line="240" w:lineRule="exact"/>
        <w:jc w:val="center"/>
        <w:rPr>
          <w:rFonts w:ascii="华文中宋" w:hAnsi="华文中宋" w:eastAsia="华文中宋" w:cs="Times New Roman"/>
          <w:b/>
          <w:sz w:val="44"/>
          <w:szCs w:val="44"/>
        </w:rPr>
      </w:pPr>
    </w:p>
    <w:p>
      <w:pPr>
        <w:pStyle w:val="2"/>
        <w:keepNext w:val="0"/>
        <w:keepLines w:val="0"/>
        <w:widowControl/>
        <w:suppressLineNumbers w:val="0"/>
        <w:shd w:val="clear" w:fill="FFFFFF"/>
        <w:spacing w:before="300" w:beforeAutospacing="0" w:after="150" w:afterAutospacing="0" w:line="17" w:lineRule="atLeast"/>
        <w:ind w:left="0" w:firstLine="0"/>
        <w:jc w:val="center"/>
        <w:rPr>
          <w:rFonts w:ascii="微软雅黑" w:hAnsi="微软雅黑" w:eastAsia="微软雅黑" w:cs="微软雅黑"/>
          <w:b/>
          <w:bCs/>
          <w:i w:val="0"/>
          <w:iCs w:val="0"/>
          <w:caps w:val="0"/>
          <w:color w:val="515151"/>
          <w:spacing w:val="0"/>
          <w:sz w:val="36"/>
          <w:szCs w:val="36"/>
        </w:rPr>
      </w:pPr>
      <w:r>
        <w:rPr>
          <w:rFonts w:hint="eastAsia" w:ascii="微软雅黑" w:hAnsi="微软雅黑" w:eastAsia="微软雅黑" w:cs="微软雅黑"/>
          <w:b/>
          <w:bCs/>
          <w:i w:val="0"/>
          <w:iCs w:val="0"/>
          <w:caps w:val="0"/>
          <w:color w:val="515151"/>
          <w:spacing w:val="0"/>
          <w:sz w:val="36"/>
          <w:szCs w:val="36"/>
          <w:shd w:val="clear" w:fill="FFFFFF"/>
        </w:rPr>
        <w:t>第十三周“爱集体、爱劳动、爱护公共财产”主题教育活动考核情况通报</w:t>
      </w:r>
    </w:p>
    <w:p>
      <w:pPr>
        <w:pStyle w:val="4"/>
        <w:keepNext w:val="0"/>
        <w:keepLines w:val="0"/>
        <w:widowControl/>
        <w:suppressLineNumbers w:val="0"/>
        <w:spacing w:before="0" w:beforeAutospacing="0" w:after="150" w:afterAutospacing="0" w:line="495" w:lineRule="atLeast"/>
        <w:ind w:left="0" w:right="0" w:firstLine="555"/>
        <w:jc w:val="left"/>
      </w:pPr>
      <w:r>
        <w:rPr>
          <w:rFonts w:hint="default" w:ascii="Times New Roman" w:hAnsi="Times New Roman" w:eastAsia="楷体_GB2312" w:cs="Times New Roman"/>
          <w:i w:val="0"/>
          <w:iCs w:val="0"/>
          <w:caps w:val="0"/>
          <w:color w:val="515151"/>
          <w:spacing w:val="0"/>
          <w:sz w:val="28"/>
          <w:szCs w:val="28"/>
          <w:shd w:val="clear" w:fill="FFFFFF"/>
        </w:rPr>
        <w:t>2024</w:t>
      </w:r>
      <w:r>
        <w:rPr>
          <w:rFonts w:hint="default" w:ascii="楷体_GB2312" w:hAnsi="Arial" w:eastAsia="楷体_GB2312" w:cs="楷体_GB2312"/>
          <w:i w:val="0"/>
          <w:iCs w:val="0"/>
          <w:caps w:val="0"/>
          <w:color w:val="515151"/>
          <w:spacing w:val="0"/>
          <w:sz w:val="28"/>
          <w:szCs w:val="28"/>
          <w:shd w:val="clear" w:fill="FFFFFF"/>
        </w:rPr>
        <w:t>年上学期第十三周，依据《“爱集体、爱劳动、爱护公共财产”主题教育活动方案》《“爱集体、爱劳动、爱护公共财产”主题教育活动考核工作方案》文件精神，学生工作处组织宿舍管理相关人员对校本部、河西校区各二级学院 “主题教育活动”落实情况进行检查，现将相关情况通报如下：</w:t>
      </w:r>
    </w:p>
    <w:p>
      <w:pPr>
        <w:pStyle w:val="4"/>
        <w:keepNext w:val="0"/>
        <w:keepLines w:val="0"/>
        <w:widowControl/>
        <w:suppressLineNumbers w:val="0"/>
        <w:spacing w:before="0" w:beforeAutospacing="0" w:after="150" w:afterAutospacing="0" w:line="495" w:lineRule="atLeast"/>
        <w:ind w:left="0" w:right="0" w:firstLine="555"/>
        <w:jc w:val="left"/>
      </w:pPr>
      <w:r>
        <w:rPr>
          <w:rStyle w:val="7"/>
          <w:rFonts w:hint="default" w:ascii="楷体_GB2312" w:hAnsi="Arial" w:eastAsia="楷体_GB2312" w:cs="楷体_GB2312"/>
          <w:b/>
          <w:bCs/>
          <w:i w:val="0"/>
          <w:iCs w:val="0"/>
          <w:caps w:val="0"/>
          <w:color w:val="515151"/>
          <w:spacing w:val="0"/>
          <w:sz w:val="28"/>
          <w:szCs w:val="28"/>
          <w:shd w:val="clear" w:fill="FFFFFF"/>
        </w:rPr>
        <w:t>一、检查范围</w:t>
      </w:r>
    </w:p>
    <w:p>
      <w:pPr>
        <w:pStyle w:val="4"/>
        <w:keepNext w:val="0"/>
        <w:keepLines w:val="0"/>
        <w:widowControl/>
        <w:suppressLineNumbers w:val="0"/>
        <w:spacing w:before="0" w:beforeAutospacing="0" w:after="150" w:afterAutospacing="0" w:line="495" w:lineRule="atLeast"/>
        <w:ind w:left="0" w:right="0" w:firstLine="555"/>
        <w:jc w:val="left"/>
      </w:pPr>
      <w:r>
        <w:rPr>
          <w:rFonts w:hint="default" w:ascii="楷体_GB2312" w:hAnsi="Arial" w:eastAsia="楷体_GB2312" w:cs="楷体_GB2312"/>
          <w:i w:val="0"/>
          <w:iCs w:val="0"/>
          <w:caps w:val="0"/>
          <w:color w:val="515151"/>
          <w:spacing w:val="0"/>
          <w:sz w:val="28"/>
          <w:szCs w:val="28"/>
          <w:shd w:val="clear" w:fill="FFFFFF"/>
        </w:rPr>
        <w:t>本周共检查校本部、河西校区</w:t>
      </w:r>
      <w:r>
        <w:rPr>
          <w:rFonts w:hint="default" w:ascii="Times New Roman" w:hAnsi="Times New Roman" w:eastAsia="楷体_GB2312" w:cs="Times New Roman"/>
          <w:i w:val="0"/>
          <w:iCs w:val="0"/>
          <w:caps w:val="0"/>
          <w:color w:val="515151"/>
          <w:spacing w:val="0"/>
          <w:sz w:val="28"/>
          <w:szCs w:val="28"/>
          <w:shd w:val="clear" w:fill="FFFFFF"/>
        </w:rPr>
        <w:t>116</w:t>
      </w:r>
      <w:r>
        <w:rPr>
          <w:rFonts w:hint="default" w:ascii="楷体_GB2312" w:hAnsi="Arial" w:eastAsia="楷体_GB2312" w:cs="楷体_GB2312"/>
          <w:i w:val="0"/>
          <w:iCs w:val="0"/>
          <w:caps w:val="0"/>
          <w:color w:val="515151"/>
          <w:spacing w:val="0"/>
          <w:sz w:val="28"/>
          <w:szCs w:val="28"/>
          <w:shd w:val="clear" w:fill="FFFFFF"/>
        </w:rPr>
        <w:t>间教室和</w:t>
      </w:r>
      <w:r>
        <w:rPr>
          <w:rFonts w:hint="default" w:ascii="Times New Roman" w:hAnsi="Times New Roman" w:eastAsia="楷体_GB2312" w:cs="Times New Roman"/>
          <w:i w:val="0"/>
          <w:iCs w:val="0"/>
          <w:caps w:val="0"/>
          <w:color w:val="515151"/>
          <w:spacing w:val="0"/>
          <w:sz w:val="28"/>
          <w:szCs w:val="28"/>
          <w:shd w:val="clear" w:fill="FFFFFF"/>
        </w:rPr>
        <w:t>204</w:t>
      </w:r>
      <w:r>
        <w:rPr>
          <w:rFonts w:hint="default" w:ascii="楷体_GB2312" w:hAnsi="Arial" w:eastAsia="楷体_GB2312" w:cs="楷体_GB2312"/>
          <w:i w:val="0"/>
          <w:iCs w:val="0"/>
          <w:caps w:val="0"/>
          <w:color w:val="515151"/>
          <w:spacing w:val="0"/>
          <w:sz w:val="28"/>
          <w:szCs w:val="28"/>
          <w:shd w:val="clear" w:fill="FFFFFF"/>
        </w:rPr>
        <w:t>间学生寝室。</w:t>
      </w:r>
    </w:p>
    <w:p>
      <w:pPr>
        <w:pStyle w:val="4"/>
        <w:keepNext w:val="0"/>
        <w:keepLines w:val="0"/>
        <w:widowControl/>
        <w:suppressLineNumbers w:val="0"/>
        <w:spacing w:before="0" w:beforeAutospacing="0" w:after="150" w:afterAutospacing="0" w:line="495" w:lineRule="atLeast"/>
        <w:ind w:left="0" w:right="0" w:firstLine="555"/>
        <w:jc w:val="left"/>
      </w:pPr>
      <w:r>
        <w:rPr>
          <w:rStyle w:val="7"/>
          <w:rFonts w:hint="default" w:ascii="楷体_GB2312" w:hAnsi="Arial" w:eastAsia="楷体_GB2312" w:cs="楷体_GB2312"/>
          <w:b/>
          <w:bCs/>
          <w:i w:val="0"/>
          <w:iCs w:val="0"/>
          <w:caps w:val="0"/>
          <w:color w:val="515151"/>
          <w:spacing w:val="0"/>
          <w:sz w:val="28"/>
          <w:szCs w:val="28"/>
          <w:shd w:val="clear" w:fill="FFFFFF"/>
        </w:rPr>
        <w:t>二、检查情况</w:t>
      </w:r>
    </w:p>
    <w:p>
      <w:pPr>
        <w:pStyle w:val="4"/>
        <w:keepNext w:val="0"/>
        <w:keepLines w:val="0"/>
        <w:widowControl/>
        <w:suppressLineNumbers w:val="0"/>
        <w:spacing w:before="0" w:beforeAutospacing="0" w:after="150" w:afterAutospacing="0" w:line="495" w:lineRule="atLeast"/>
        <w:ind w:left="0" w:right="0" w:firstLine="555"/>
        <w:jc w:val="left"/>
      </w:pPr>
      <w:r>
        <w:rPr>
          <w:rFonts w:hint="default" w:ascii="Times New Roman" w:hAnsi="Times New Roman" w:eastAsia="楷体_GB2312" w:cs="Times New Roman"/>
          <w:i w:val="0"/>
          <w:iCs w:val="0"/>
          <w:caps w:val="0"/>
          <w:color w:val="515151"/>
          <w:spacing w:val="0"/>
          <w:sz w:val="28"/>
          <w:szCs w:val="28"/>
          <w:shd w:val="clear" w:fill="FFFFFF"/>
        </w:rPr>
        <w:t>1</w:t>
      </w:r>
      <w:r>
        <w:rPr>
          <w:rFonts w:hint="default" w:ascii="楷体_GB2312" w:hAnsi="Arial" w:eastAsia="楷体_GB2312" w:cs="楷体_GB2312"/>
          <w:i w:val="0"/>
          <w:iCs w:val="0"/>
          <w:caps w:val="0"/>
          <w:color w:val="515151"/>
          <w:spacing w:val="0"/>
          <w:sz w:val="28"/>
          <w:szCs w:val="28"/>
          <w:shd w:val="clear" w:fill="FFFFFF"/>
        </w:rPr>
        <w:t>、护理学院、医技学院、医管学院</w:t>
      </w:r>
      <w:r>
        <w:rPr>
          <w:rFonts w:hint="default" w:ascii="Times New Roman" w:hAnsi="Times New Roman" w:eastAsia="楷体_GB2312" w:cs="Times New Roman"/>
          <w:i w:val="0"/>
          <w:iCs w:val="0"/>
          <w:caps w:val="0"/>
          <w:color w:val="515151"/>
          <w:spacing w:val="0"/>
          <w:sz w:val="28"/>
          <w:szCs w:val="28"/>
          <w:shd w:val="clear" w:fill="FFFFFF"/>
        </w:rPr>
        <w:t>2022</w:t>
      </w:r>
      <w:r>
        <w:rPr>
          <w:rFonts w:hint="default" w:ascii="楷体_GB2312" w:hAnsi="Arial" w:eastAsia="楷体_GB2312" w:cs="楷体_GB2312"/>
          <w:i w:val="0"/>
          <w:iCs w:val="0"/>
          <w:caps w:val="0"/>
          <w:color w:val="515151"/>
          <w:spacing w:val="0"/>
          <w:sz w:val="28"/>
          <w:szCs w:val="28"/>
          <w:shd w:val="clear" w:fill="FFFFFF"/>
        </w:rPr>
        <w:t>级学生陆续离校实习，学工处及各二级学院组织专人对离校学生寝室逐间进行卫生检查和财产清查，确认达到合格标准后，再办理退宿手续。</w:t>
      </w:r>
    </w:p>
    <w:p>
      <w:pPr>
        <w:pStyle w:val="4"/>
        <w:keepNext w:val="0"/>
        <w:keepLines w:val="0"/>
        <w:widowControl/>
        <w:suppressLineNumbers w:val="0"/>
        <w:spacing w:before="0" w:beforeAutospacing="0" w:after="150" w:afterAutospacing="0" w:line="495" w:lineRule="atLeast"/>
        <w:ind w:left="0" w:right="0" w:firstLine="555"/>
        <w:jc w:val="left"/>
      </w:pPr>
      <w:r>
        <w:rPr>
          <w:rFonts w:hint="default" w:ascii="Times New Roman" w:hAnsi="Times New Roman" w:eastAsia="楷体_GB2312" w:cs="Times New Roman"/>
          <w:i w:val="0"/>
          <w:iCs w:val="0"/>
          <w:caps w:val="0"/>
          <w:color w:val="515151"/>
          <w:spacing w:val="0"/>
          <w:sz w:val="28"/>
          <w:szCs w:val="28"/>
          <w:shd w:val="clear" w:fill="FFFFFF"/>
        </w:rPr>
        <w:t>2</w:t>
      </w:r>
      <w:r>
        <w:rPr>
          <w:rFonts w:hint="default" w:ascii="楷体_GB2312" w:hAnsi="Arial" w:eastAsia="楷体_GB2312" w:cs="楷体_GB2312"/>
          <w:i w:val="0"/>
          <w:iCs w:val="0"/>
          <w:caps w:val="0"/>
          <w:color w:val="515151"/>
          <w:spacing w:val="0"/>
          <w:sz w:val="28"/>
          <w:szCs w:val="28"/>
          <w:shd w:val="clear" w:fill="FFFFFF"/>
        </w:rPr>
        <w:t>、各二级学院组织</w:t>
      </w:r>
      <w:r>
        <w:rPr>
          <w:rFonts w:hint="default" w:ascii="Times New Roman" w:hAnsi="Times New Roman" w:eastAsia="楷体_GB2312" w:cs="Times New Roman"/>
          <w:i w:val="0"/>
          <w:iCs w:val="0"/>
          <w:caps w:val="0"/>
          <w:color w:val="515151"/>
          <w:spacing w:val="0"/>
          <w:sz w:val="28"/>
          <w:szCs w:val="28"/>
          <w:shd w:val="clear" w:fill="FFFFFF"/>
        </w:rPr>
        <w:t>2023</w:t>
      </w:r>
      <w:r>
        <w:rPr>
          <w:rFonts w:hint="default" w:ascii="楷体_GB2312" w:hAnsi="Arial" w:eastAsia="楷体_GB2312" w:cs="楷体_GB2312"/>
          <w:i w:val="0"/>
          <w:iCs w:val="0"/>
          <w:caps w:val="0"/>
          <w:color w:val="515151"/>
          <w:spacing w:val="0"/>
          <w:sz w:val="28"/>
          <w:szCs w:val="28"/>
          <w:shd w:val="clear" w:fill="FFFFFF"/>
        </w:rPr>
        <w:t>级学生周四中午开展了例行卫生大扫除，教室、寝室卫生状况整体较好。</w:t>
      </w:r>
    </w:p>
    <w:p>
      <w:pPr>
        <w:pStyle w:val="4"/>
        <w:keepNext w:val="0"/>
        <w:keepLines w:val="0"/>
        <w:widowControl/>
        <w:suppressLineNumbers w:val="0"/>
        <w:spacing w:before="0" w:beforeAutospacing="0" w:after="150" w:afterAutospacing="0" w:line="495" w:lineRule="atLeast"/>
        <w:ind w:left="0" w:right="0" w:firstLine="555"/>
        <w:jc w:val="left"/>
      </w:pPr>
      <w:r>
        <w:rPr>
          <w:rFonts w:hint="default" w:ascii="Times New Roman" w:hAnsi="Times New Roman" w:eastAsia="楷体_GB2312" w:cs="Times New Roman"/>
          <w:i w:val="0"/>
          <w:iCs w:val="0"/>
          <w:caps w:val="0"/>
          <w:color w:val="515151"/>
          <w:spacing w:val="0"/>
          <w:sz w:val="28"/>
          <w:szCs w:val="28"/>
          <w:shd w:val="clear" w:fill="FFFFFF"/>
        </w:rPr>
        <w:t>3</w:t>
      </w:r>
      <w:r>
        <w:rPr>
          <w:rFonts w:hint="default" w:ascii="楷体_GB2312" w:hAnsi="Arial" w:eastAsia="楷体_GB2312" w:cs="楷体_GB2312"/>
          <w:i w:val="0"/>
          <w:iCs w:val="0"/>
          <w:caps w:val="0"/>
          <w:color w:val="515151"/>
          <w:spacing w:val="0"/>
          <w:sz w:val="28"/>
          <w:szCs w:val="28"/>
          <w:shd w:val="clear" w:fill="FFFFFF"/>
        </w:rPr>
        <w:t>、学工处对全校教室、寝室卫生进行了不定期抽查。学生自觉进行课后教室保洁基本形成习惯，绝大多数教室干净整洁；实习离校学生寝室干净无杂物，室内断水断电无安全隐患，无浪费水电情况；</w:t>
      </w:r>
      <w:r>
        <w:rPr>
          <w:rFonts w:hint="default" w:ascii="Times New Roman" w:hAnsi="Times New Roman" w:eastAsia="楷体_GB2312" w:cs="Times New Roman"/>
          <w:i w:val="0"/>
          <w:iCs w:val="0"/>
          <w:caps w:val="0"/>
          <w:color w:val="515151"/>
          <w:spacing w:val="0"/>
          <w:sz w:val="28"/>
          <w:szCs w:val="28"/>
          <w:shd w:val="clear" w:fill="FFFFFF"/>
        </w:rPr>
        <w:t>2023</w:t>
      </w:r>
      <w:r>
        <w:rPr>
          <w:rFonts w:hint="default" w:ascii="楷体_GB2312" w:hAnsi="Arial" w:eastAsia="楷体_GB2312" w:cs="楷体_GB2312"/>
          <w:i w:val="0"/>
          <w:iCs w:val="0"/>
          <w:caps w:val="0"/>
          <w:color w:val="515151"/>
          <w:spacing w:val="0"/>
          <w:sz w:val="28"/>
          <w:szCs w:val="28"/>
          <w:shd w:val="clear" w:fill="FFFFFF"/>
        </w:rPr>
        <w:t>级少数男生寝室内务未整理，室内较凌乱，少数女生寝室个人物品随意摆放，学工处对以上情况采取当场通报责任学院并要求责任辅导员及班级立即整改，并加强教育与督促。</w:t>
      </w:r>
    </w:p>
    <w:p>
      <w:pPr>
        <w:pStyle w:val="4"/>
        <w:keepNext w:val="0"/>
        <w:keepLines w:val="0"/>
        <w:widowControl/>
        <w:suppressLineNumbers w:val="0"/>
        <w:spacing w:before="0" w:beforeAutospacing="0" w:after="315" w:afterAutospacing="0" w:line="495" w:lineRule="atLeast"/>
        <w:ind w:left="0" w:right="0"/>
        <w:jc w:val="left"/>
      </w:pPr>
      <w:r>
        <w:rPr>
          <w:rFonts w:hint="eastAsia" w:ascii="宋体" w:hAnsi="宋体" w:eastAsia="宋体" w:cs="宋体"/>
          <w:i w:val="0"/>
          <w:iCs w:val="0"/>
          <w:caps w:val="0"/>
          <w:color w:val="515151"/>
          <w:spacing w:val="0"/>
          <w:sz w:val="28"/>
          <w:szCs w:val="28"/>
          <w:shd w:val="clear" w:fill="FFFFFF"/>
        </w:rPr>
        <w:t>附表：“爱集体、爱劳动、爱护公共财产”主题教育活动第十三周考核评价表</w:t>
      </w:r>
    </w:p>
    <w:tbl>
      <w:tblPr>
        <w:tblW w:w="0" w:type="auto"/>
        <w:tblInd w:w="90" w:type="dxa"/>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65"/>
        <w:gridCol w:w="1419"/>
        <w:gridCol w:w="1440"/>
        <w:gridCol w:w="972"/>
        <w:gridCol w:w="1013"/>
        <w:gridCol w:w="972"/>
        <w:gridCol w:w="985"/>
      </w:tblGrid>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rPr>
        <w:tc>
          <w:tcPr>
            <w:tcW w:w="1790" w:type="dxa"/>
            <w:vMerge w:val="restart"/>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z w:val="22"/>
                <w:szCs w:val="22"/>
              </w:rPr>
              <w:t>二级学院</w:t>
            </w:r>
          </w:p>
        </w:tc>
        <w:tc>
          <w:tcPr>
            <w:tcW w:w="3645" w:type="dxa"/>
            <w:gridSpan w:val="3"/>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z w:val="22"/>
                <w:szCs w:val="22"/>
              </w:rPr>
              <w:t>寝室管理考核</w:t>
            </w:r>
          </w:p>
        </w:tc>
        <w:tc>
          <w:tcPr>
            <w:tcW w:w="3120" w:type="dxa"/>
            <w:gridSpan w:val="3"/>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z w:val="22"/>
                <w:szCs w:val="22"/>
              </w:rPr>
              <w:t>教室卫生考核</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90" w:type="dxa"/>
            <w:vMerge w:val="continue"/>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rPr>
                <w:rFonts w:hint="eastAsia" w:ascii="宋体"/>
                <w:sz w:val="24"/>
                <w:szCs w:val="24"/>
              </w:rPr>
            </w:pPr>
          </w:p>
        </w:tc>
        <w:tc>
          <w:tcPr>
            <w:tcW w:w="36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z w:val="22"/>
                <w:szCs w:val="22"/>
              </w:rPr>
              <w:t>优秀率</w:t>
            </w:r>
          </w:p>
        </w:tc>
        <w:tc>
          <w:tcPr>
            <w:tcW w:w="156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z w:val="22"/>
                <w:szCs w:val="22"/>
              </w:rPr>
              <w:t>达标率</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pacing w:val="0"/>
                <w:sz w:val="22"/>
                <w:szCs w:val="22"/>
              </w:rPr>
              <w:t>不达标率</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z w:val="22"/>
                <w:szCs w:val="22"/>
              </w:rPr>
              <w:t>优秀率</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z w:val="22"/>
                <w:szCs w:val="22"/>
              </w:rPr>
              <w:t>达标率</w:t>
            </w:r>
          </w:p>
        </w:tc>
        <w:tc>
          <w:tcPr>
            <w:tcW w:w="105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Style w:val="7"/>
                <w:rFonts w:hint="eastAsia" w:ascii="宋体" w:hAnsi="宋体" w:eastAsia="宋体" w:cs="宋体"/>
                <w:b/>
                <w:bCs/>
                <w:spacing w:val="0"/>
                <w:sz w:val="22"/>
                <w:szCs w:val="22"/>
              </w:rPr>
              <w:t>不达标率</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9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22"/>
                <w:szCs w:val="22"/>
              </w:rPr>
              <w:t>临床学院</w:t>
            </w:r>
          </w:p>
        </w:tc>
        <w:tc>
          <w:tcPr>
            <w:tcW w:w="156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56.41%</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43.59%</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100.00%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5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9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wordWrap w:val="0"/>
              <w:spacing w:before="0" w:beforeAutospacing="0" w:after="150" w:afterAutospacing="0"/>
              <w:ind w:left="0" w:right="0"/>
              <w:textAlignment w:val="center"/>
            </w:pPr>
            <w:r>
              <w:rPr>
                <w:rFonts w:hint="eastAsia" w:ascii="宋体" w:hAnsi="宋体" w:eastAsia="宋体" w:cs="宋体"/>
                <w:sz w:val="22"/>
                <w:szCs w:val="22"/>
              </w:rPr>
              <w:t>护理学院（校本部）</w:t>
            </w:r>
          </w:p>
        </w:tc>
        <w:tc>
          <w:tcPr>
            <w:tcW w:w="156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100.00%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100.00%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5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9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22"/>
                <w:szCs w:val="22"/>
              </w:rPr>
              <w:t>医学技术学院</w:t>
            </w:r>
          </w:p>
        </w:tc>
        <w:tc>
          <w:tcPr>
            <w:tcW w:w="156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60.98%</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39.02%</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100.00%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5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9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22"/>
                <w:szCs w:val="22"/>
              </w:rPr>
              <w:t>医疗设备与管理学院</w:t>
            </w:r>
          </w:p>
        </w:tc>
        <w:tc>
          <w:tcPr>
            <w:tcW w:w="156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45.00%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55.00%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100.00%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5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9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22"/>
                <w:szCs w:val="22"/>
              </w:rPr>
              <w:t>护理学院（河西校区）</w:t>
            </w:r>
          </w:p>
        </w:tc>
        <w:tc>
          <w:tcPr>
            <w:tcW w:w="156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62.30%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37.70%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100.00%</w:t>
            </w:r>
          </w:p>
        </w:tc>
        <w:tc>
          <w:tcPr>
            <w:tcW w:w="1035"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c>
          <w:tcPr>
            <w:tcW w:w="105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sz w:val="22"/>
                <w:szCs w:val="22"/>
              </w:rPr>
              <w:t>0.00%</w:t>
            </w:r>
          </w:p>
        </w:tc>
      </w:tr>
    </w:tbl>
    <w:p>
      <w:pPr>
        <w:pStyle w:val="4"/>
        <w:keepNext w:val="0"/>
        <w:keepLines w:val="0"/>
        <w:widowControl/>
        <w:suppressLineNumbers w:val="0"/>
        <w:spacing w:before="0" w:beforeAutospacing="0" w:after="150" w:afterAutospacing="0" w:line="495" w:lineRule="atLeast"/>
        <w:ind w:left="0" w:right="0" w:firstLine="390"/>
        <w:jc w:val="left"/>
      </w:pPr>
      <w:r>
        <w:rPr>
          <w:rFonts w:hint="default" w:ascii="楷体_GB2312" w:hAnsi="Arial" w:eastAsia="楷体_GB2312" w:cs="楷体_GB2312"/>
          <w:i w:val="0"/>
          <w:iCs w:val="0"/>
          <w:caps w:val="0"/>
          <w:color w:val="515151"/>
          <w:spacing w:val="-15"/>
          <w:sz w:val="28"/>
          <w:szCs w:val="28"/>
          <w:shd w:val="clear" w:fill="FFFFFF"/>
        </w:rPr>
        <w:t> </w:t>
      </w:r>
      <w:r>
        <w:rPr>
          <w:rFonts w:hint="eastAsia" w:ascii="楷体_GB2312" w:hAnsi="Arial" w:eastAsia="楷体_GB2312" w:cs="楷体_GB2312"/>
          <w:i w:val="0"/>
          <w:iCs w:val="0"/>
          <w:caps w:val="0"/>
          <w:color w:val="515151"/>
          <w:spacing w:val="-15"/>
          <w:sz w:val="28"/>
          <w:szCs w:val="28"/>
          <w:shd w:val="clear" w:fill="FFFFFF"/>
          <w:lang w:val="en-US" w:eastAsia="zh-CN"/>
        </w:rPr>
        <w:t xml:space="preserve">                                                 </w:t>
      </w:r>
      <w:r>
        <w:rPr>
          <w:rFonts w:hint="default" w:ascii="楷体_GB2312" w:hAnsi="Arial" w:eastAsia="楷体_GB2312" w:cs="楷体_GB2312"/>
          <w:i w:val="0"/>
          <w:iCs w:val="0"/>
          <w:caps w:val="0"/>
          <w:color w:val="515151"/>
          <w:spacing w:val="0"/>
          <w:sz w:val="28"/>
          <w:szCs w:val="28"/>
          <w:shd w:val="clear" w:fill="FFFFFF"/>
        </w:rPr>
        <w:t>学生工作处</w:t>
      </w:r>
    </w:p>
    <w:p>
      <w:pPr>
        <w:pStyle w:val="4"/>
        <w:keepNext w:val="0"/>
        <w:keepLines w:val="0"/>
        <w:widowControl/>
        <w:suppressLineNumbers w:val="0"/>
        <w:spacing w:before="0" w:beforeAutospacing="0" w:after="150" w:afterAutospacing="0" w:line="495" w:lineRule="atLeast"/>
        <w:ind w:left="0" w:right="0" w:firstLine="5595"/>
        <w:jc w:val="left"/>
      </w:pPr>
      <w:r>
        <w:rPr>
          <w:rFonts w:hint="default" w:ascii="Times New Roman" w:hAnsi="Times New Roman" w:eastAsia="楷体_GB2312" w:cs="Times New Roman"/>
          <w:i w:val="0"/>
          <w:iCs w:val="0"/>
          <w:caps w:val="0"/>
          <w:color w:val="515151"/>
          <w:spacing w:val="0"/>
          <w:sz w:val="28"/>
          <w:szCs w:val="28"/>
          <w:shd w:val="clear" w:fill="FFFFFF"/>
        </w:rPr>
        <w:t>2024</w:t>
      </w:r>
      <w:r>
        <w:rPr>
          <w:rFonts w:hint="default" w:ascii="楷体_GB2312" w:hAnsi="Arial" w:eastAsia="楷体_GB2312" w:cs="楷体_GB2312"/>
          <w:i w:val="0"/>
          <w:iCs w:val="0"/>
          <w:caps w:val="0"/>
          <w:color w:val="515151"/>
          <w:spacing w:val="0"/>
          <w:sz w:val="28"/>
          <w:szCs w:val="28"/>
          <w:shd w:val="clear" w:fill="FFFFFF"/>
        </w:rPr>
        <w:t>年</w:t>
      </w:r>
      <w:r>
        <w:rPr>
          <w:rFonts w:hint="default" w:ascii="Times New Roman" w:hAnsi="Times New Roman" w:eastAsia="楷体_GB2312" w:cs="Times New Roman"/>
          <w:i w:val="0"/>
          <w:iCs w:val="0"/>
          <w:caps w:val="0"/>
          <w:color w:val="515151"/>
          <w:spacing w:val="0"/>
          <w:sz w:val="28"/>
          <w:szCs w:val="28"/>
          <w:shd w:val="clear" w:fill="FFFFFF"/>
        </w:rPr>
        <w:t>5</w:t>
      </w:r>
      <w:r>
        <w:rPr>
          <w:rFonts w:hint="default" w:ascii="楷体_GB2312" w:hAnsi="Arial" w:eastAsia="楷体_GB2312" w:cs="楷体_GB2312"/>
          <w:i w:val="0"/>
          <w:iCs w:val="0"/>
          <w:caps w:val="0"/>
          <w:color w:val="515151"/>
          <w:spacing w:val="0"/>
          <w:sz w:val="28"/>
          <w:szCs w:val="28"/>
          <w:shd w:val="clear" w:fill="FFFFFF"/>
        </w:rPr>
        <w:t>月</w:t>
      </w:r>
      <w:r>
        <w:rPr>
          <w:rFonts w:hint="default" w:ascii="Times New Roman" w:hAnsi="Times New Roman" w:eastAsia="楷体_GB2312" w:cs="Times New Roman"/>
          <w:i w:val="0"/>
          <w:iCs w:val="0"/>
          <w:caps w:val="0"/>
          <w:color w:val="515151"/>
          <w:spacing w:val="0"/>
          <w:sz w:val="28"/>
          <w:szCs w:val="28"/>
          <w:shd w:val="clear" w:fill="FFFFFF"/>
        </w:rPr>
        <w:t>28</w:t>
      </w:r>
      <w:r>
        <w:rPr>
          <w:rFonts w:hint="default" w:ascii="楷体_GB2312" w:hAnsi="Arial" w:eastAsia="楷体_GB2312" w:cs="楷体_GB2312"/>
          <w:i w:val="0"/>
          <w:iCs w:val="0"/>
          <w:caps w:val="0"/>
          <w:color w:val="515151"/>
          <w:spacing w:val="0"/>
          <w:sz w:val="28"/>
          <w:szCs w:val="28"/>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000000"/>
    <w:rsid w:val="008B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2024-06-03T01:23:59Z</dcterms:created>
  <dc:creator>Administrator</dc:creator>
  <cp:lastModifiedBy>Administrator</cp:lastModifiedBy>
  <dcterms:modified xsi:type="dcterms:W3CDTF">2024-06-03T01:25:49Z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24AF184BF246494387E1D0ED51EBACC8_12</vt:lpwstr>
  </property>
</Properties>
</file>