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pict>
          <v:shape id="_x0000_s1026" o:spid="_x0000_s1026" o:spt="136" type="#_x0000_t136" style="position:absolute;left:0pt;margin-left:-15.75pt;margin-top:18.6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rotate-letters:f;v-same-letter-heights:f;v-text-align:center;"/>
            <w10:wrap type="square"/>
          </v:shape>
        </w:pict>
      </w:r>
    </w:p>
    <w:p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宋体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74</w:t>
      </w:r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rPr>
          <w:rFonts w:hint="eastAsia" w:ascii="仿宋_GB2312" w:hAnsi="Verdana" w:cs="宋体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9.7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s1RUjaAAAACQEAAA8AAAAAAAAAAQAgAAAAIgAAAGRycy9kb3ducmV2&#10;LnhtbFBLAQIUABQAAAAIAIdO4kCXQOcY+gEAAPMDAAAOAAAAAAAAAAEAIAAAACkBAABkcnMvZTJv&#10;RG9jLnhtbFBLBQYAAAAABgAGAFkBAACVBQAAAAA=&#10;">
                <v:path arrowok="t"/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line="240" w:lineRule="exact"/>
        <w:jc w:val="center"/>
        <w:rPr>
          <w:rFonts w:ascii="华文中宋" w:hAnsi="华文中宋" w:eastAsia="华文中宋" w:cs="Times New Roman"/>
          <w:b/>
          <w:sz w:val="44"/>
          <w:szCs w:val="44"/>
        </w:rPr>
      </w:pPr>
    </w:p>
    <w:p>
      <w:pPr>
        <w:jc w:val="center"/>
        <w:rPr>
          <w:rFonts w:hint="default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  <w:t>2024年“医路诚信”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诚信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  <w:t>教育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主题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  <w:t>活动方案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为积极营造我校诚信学风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,引导学生树立诚实守信的价值观和科学理性的消费观，从而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有效将诚信教育转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化为大学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生的自觉行动，提高自身的素养。根据湖南省学生资助管理中心《关于开展高校学生资助诚信教育主题活动的通知》（湘学助〔2024〕17号），现就组织开展“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医路诚信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”诚信教育主题活动月活动安排如下：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一、活动时间</w:t>
      </w:r>
    </w:p>
    <w:p>
      <w:pPr>
        <w:ind w:firstLine="646" w:firstLineChars="202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5日-6月30日</w:t>
      </w:r>
    </w:p>
    <w:p>
      <w:pPr>
        <w:ind w:firstLine="649" w:firstLineChars="202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二、活动安排</w:t>
      </w:r>
    </w:p>
    <w:p>
      <w:pPr>
        <w:ind w:firstLine="649" w:firstLineChars="202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“诚信教育”主题班会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活动</w:t>
      </w:r>
    </w:p>
    <w:p>
      <w:pPr>
        <w:ind w:firstLine="646" w:firstLineChars="202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1、时间地点：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5-20日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各班教室</w:t>
      </w:r>
    </w:p>
    <w:p>
      <w:pPr>
        <w:ind w:firstLine="646" w:firstLineChars="202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2、责任单位：各二级学院</w:t>
      </w:r>
    </w:p>
    <w:p>
      <w:pPr>
        <w:ind w:firstLine="646" w:firstLineChars="202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3、内  容：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通过主题班会，组织学生开展诚信教育，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提升学生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诚信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意识。并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进行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“诚信”主题班会评选活动，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各二级学院在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6月25日前，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上交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个优秀班会作品到学生工作处进行评选。上交作品内容包括：主题班会相关资料和班会开展视频（剪辑）。</w:t>
      </w:r>
    </w:p>
    <w:p>
      <w:pPr>
        <w:ind w:firstLine="649" w:firstLineChars="202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）“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诚信教育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”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升旗仪式</w:t>
      </w:r>
    </w:p>
    <w:p>
      <w:pPr>
        <w:ind w:firstLine="646" w:firstLineChars="202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1、时间地点：6月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11日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田径场</w:t>
      </w:r>
    </w:p>
    <w:p>
      <w:pPr>
        <w:ind w:firstLine="646" w:firstLineChars="202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2、责任单位：学生工作处、各二级学院</w:t>
      </w:r>
    </w:p>
    <w:p>
      <w:pPr>
        <w:ind w:firstLine="646" w:firstLineChars="202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3、主要内容：通过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升旗仪式，宣传诚信教育的内容，号召同学们做到诚实守信，积极营造诚信学风，争做诚信学子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6" w:lineRule="atLeast"/>
        <w:ind w:left="0" w:right="0" w:firstLine="647"/>
        <w:jc w:val="left"/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毕业生生源地信用助学贷款确认活动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6" w:lineRule="atLeast"/>
        <w:ind w:left="647" w:leftChars="0" w:right="0" w:rightChars="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间：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5-6月18日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6" w:lineRule="atLeast"/>
        <w:ind w:left="647" w:leftChars="0" w:right="0" w:rightChars="0"/>
        <w:jc w:val="left"/>
        <w:rPr>
          <w:rFonts w:hint="eastAsia" w:ascii="Arial" w:hAnsi="Arial" w:eastAsia="仿宋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责任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单位：学生工作处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、各二级学院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6" w:lineRule="atLeast"/>
        <w:ind w:left="0" w:right="0" w:firstLine="647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各单位组织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届贷款毕业生进行贷款毕业确认，对学生进行诚信教育，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告知学生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按时还贷的重要性和逾期违约带来的不利影响，引导学生树立诚信意识。</w:t>
      </w:r>
    </w:p>
    <w:p>
      <w:pPr>
        <w:ind w:firstLine="629" w:firstLineChars="202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Style w:val="6"/>
          <w:rFonts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四</w:t>
      </w:r>
      <w:r>
        <w:rPr>
          <w:rStyle w:val="6"/>
          <w:rFonts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）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各二级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学院组织特色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“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医路诚信”主题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教育活动</w:t>
      </w:r>
    </w:p>
    <w:p>
      <w:pPr>
        <w:ind w:firstLine="646" w:firstLineChars="202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1、时间：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6月5日—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6月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25日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</w:p>
    <w:p>
      <w:pPr>
        <w:ind w:firstLine="646" w:firstLineChars="202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2、责任单位：各二级学院</w:t>
      </w:r>
    </w:p>
    <w:p>
      <w:pPr>
        <w:ind w:firstLine="646" w:firstLineChars="202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3、主要内容：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以丰富多彩有活动内容和形式，教育同学们做到诚实守信，积极营造诚信学风，争做诚信学子，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引导学生珍爱信用，理性消费，提高借款学生的征信意识、风险意识和感恩意识，树立正确的消费观和价值观，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使同学们充分认识到诚实守信、理性消费的必要性和重要性。从而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有效将诚信教育转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化为大学生的自觉行动，提高自身的素养。</w:t>
      </w:r>
    </w:p>
    <w:p>
      <w:pPr>
        <w:ind w:firstLine="649" w:firstLineChars="202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活动要求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1、高度重视、加强引领。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诚信教育</w:t>
      </w:r>
      <w:r>
        <w:rPr>
          <w:rFonts w:hint="eastAsia" w:ascii="仿宋" w:hAnsi="仿宋" w:eastAsia="仿宋" w:cs="仿宋"/>
          <w:sz w:val="32"/>
          <w:szCs w:val="32"/>
        </w:rPr>
        <w:t>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立德树人</w:t>
      </w:r>
      <w:r>
        <w:rPr>
          <w:rFonts w:hint="eastAsia" w:ascii="仿宋" w:hAnsi="仿宋" w:eastAsia="仿宋" w:cs="仿宋"/>
          <w:sz w:val="32"/>
          <w:szCs w:val="32"/>
        </w:rPr>
        <w:t>的重要内容，各二级学院要高度重视，通过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学生喜闻乐见的</w:t>
      </w:r>
      <w:r>
        <w:rPr>
          <w:rFonts w:hint="eastAsia" w:ascii="仿宋" w:hAnsi="仿宋" w:eastAsia="仿宋" w:cs="仿宋"/>
          <w:sz w:val="32"/>
          <w:szCs w:val="32"/>
        </w:rPr>
        <w:t>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形式</w:t>
      </w:r>
      <w:r>
        <w:rPr>
          <w:rFonts w:hint="eastAsia" w:ascii="仿宋" w:hAnsi="仿宋" w:eastAsia="仿宋" w:cs="仿宋"/>
          <w:sz w:val="32"/>
          <w:szCs w:val="32"/>
        </w:rPr>
        <w:t>加强学生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诚信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教育</w:t>
      </w:r>
      <w:r>
        <w:rPr>
          <w:rFonts w:hint="eastAsia" w:ascii="仿宋" w:hAnsi="仿宋" w:eastAsia="仿宋" w:cs="仿宋"/>
          <w:sz w:val="32"/>
          <w:szCs w:val="32"/>
        </w:rPr>
        <w:t>，培养他们的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诚信意识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2、精心组织，确保实效。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各二级学院</w:t>
      </w:r>
      <w:r>
        <w:rPr>
          <w:rFonts w:hint="eastAsia" w:ascii="仿宋" w:hAnsi="仿宋" w:eastAsia="仿宋" w:cs="仿宋"/>
          <w:sz w:val="32"/>
          <w:szCs w:val="32"/>
        </w:rPr>
        <w:t>要按照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活动</w:t>
      </w:r>
      <w:r>
        <w:rPr>
          <w:rFonts w:hint="eastAsia" w:ascii="仿宋" w:hAnsi="仿宋" w:eastAsia="仿宋" w:cs="仿宋"/>
          <w:sz w:val="32"/>
          <w:szCs w:val="32"/>
        </w:rPr>
        <w:t>方案的安排精心组织、精心实施，确保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诚信教育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各项活动取得实实在在的效果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spacing w:line="240" w:lineRule="auto"/>
        <w:ind w:firstLine="640"/>
        <w:jc w:val="both"/>
        <w:rPr>
          <w:rFonts w:ascii="仿宋" w:hAnsi="仿宋" w:eastAsia="仿宋" w:cs="仿宋"/>
          <w:bCs w:val="0"/>
          <w:kern w:val="2"/>
          <w:szCs w:val="32"/>
        </w:rPr>
      </w:pPr>
      <w:r>
        <w:rPr>
          <w:rFonts w:hint="eastAsia" w:ascii="楷体" w:hAnsi="楷体" w:eastAsia="楷体" w:cs="楷体"/>
          <w:bCs w:val="0"/>
          <w:kern w:val="2"/>
          <w:szCs w:val="32"/>
        </w:rPr>
        <w:t>3、认真总结，积极宣传。</w:t>
      </w:r>
      <w:r>
        <w:rPr>
          <w:rFonts w:hint="eastAsia" w:ascii="仿宋" w:hAnsi="仿宋" w:eastAsia="仿宋" w:cs="仿宋"/>
          <w:bCs w:val="0"/>
          <w:color w:val="000000"/>
          <w:kern w:val="2"/>
          <w:szCs w:val="32"/>
        </w:rPr>
        <w:t>要认真总结</w:t>
      </w:r>
      <w:r>
        <w:rPr>
          <w:rFonts w:hint="eastAsia" w:ascii="仿宋" w:hAnsi="仿宋" w:eastAsia="仿宋" w:cs="仿宋"/>
          <w:bCs w:val="0"/>
          <w:color w:val="000000"/>
          <w:kern w:val="2"/>
          <w:szCs w:val="32"/>
          <w:lang w:eastAsia="zh-CN"/>
        </w:rPr>
        <w:t>诚信教育</w:t>
      </w:r>
      <w:r>
        <w:rPr>
          <w:rFonts w:hint="eastAsia" w:ascii="仿宋" w:hAnsi="仿宋" w:eastAsia="仿宋" w:cs="仿宋"/>
          <w:bCs w:val="0"/>
          <w:color w:val="000000"/>
          <w:kern w:val="2"/>
          <w:szCs w:val="32"/>
        </w:rPr>
        <w:t>主题活动的成绩和经验，对在活动开展过程中涌现出的学生的先进事迹、典型人物要加强宣传推荐。</w:t>
      </w:r>
      <w:r>
        <w:rPr>
          <w:rFonts w:hint="eastAsia" w:ascii="仿宋" w:hAnsi="仿宋" w:eastAsia="仿宋" w:cs="仿宋"/>
          <w:bCs w:val="0"/>
          <w:kern w:val="2"/>
          <w:szCs w:val="32"/>
        </w:rPr>
        <w:t>同时，各二级学院要制定</w:t>
      </w:r>
      <w:r>
        <w:rPr>
          <w:rFonts w:hint="eastAsia" w:ascii="仿宋" w:hAnsi="仿宋" w:eastAsia="仿宋" w:cs="仿宋"/>
          <w:bCs w:val="0"/>
          <w:kern w:val="2"/>
          <w:szCs w:val="32"/>
          <w:lang w:eastAsia="zh-CN"/>
        </w:rPr>
        <w:t>诚信教育</w:t>
      </w:r>
      <w:r>
        <w:rPr>
          <w:rFonts w:hint="eastAsia" w:ascii="仿宋" w:hAnsi="仿宋" w:eastAsia="仿宋" w:cs="仿宋"/>
          <w:bCs w:val="0"/>
          <w:kern w:val="2"/>
          <w:szCs w:val="32"/>
        </w:rPr>
        <w:t>实施方案，</w:t>
      </w:r>
      <w:r>
        <w:rPr>
          <w:rFonts w:hint="eastAsia" w:ascii="仿宋" w:hAnsi="仿宋" w:eastAsia="仿宋" w:cs="仿宋"/>
          <w:bCs w:val="0"/>
          <w:kern w:val="2"/>
          <w:szCs w:val="32"/>
          <w:lang w:eastAsia="zh-CN"/>
        </w:rPr>
        <w:t>并认真总结，</w:t>
      </w:r>
      <w:r>
        <w:rPr>
          <w:rFonts w:hint="eastAsia" w:ascii="仿宋" w:hAnsi="仿宋" w:eastAsia="仿宋" w:cs="仿宋"/>
          <w:bCs w:val="0"/>
          <w:kern w:val="2"/>
          <w:szCs w:val="32"/>
          <w:lang w:val="en-US" w:eastAsia="zh-CN"/>
        </w:rPr>
        <w:t>将活动材料（方案、照片和总结等）</w:t>
      </w:r>
      <w:r>
        <w:rPr>
          <w:rFonts w:hint="eastAsia" w:ascii="仿宋" w:hAnsi="仿宋" w:eastAsia="仿宋" w:cs="仿宋"/>
          <w:bCs w:val="0"/>
          <w:kern w:val="2"/>
          <w:szCs w:val="32"/>
          <w:lang w:eastAsia="zh-CN"/>
        </w:rPr>
        <w:t>于</w:t>
      </w:r>
      <w:r>
        <w:rPr>
          <w:rFonts w:hint="eastAsia" w:ascii="仿宋" w:hAnsi="仿宋" w:eastAsia="仿宋" w:cs="仿宋"/>
          <w:bCs w:val="0"/>
          <w:kern w:val="2"/>
          <w:szCs w:val="32"/>
          <w:lang w:val="en-US" w:eastAsia="zh-CN"/>
        </w:rPr>
        <w:t>6月25日前交学生工作处。</w:t>
      </w:r>
    </w:p>
    <w:p>
      <w:pPr>
        <w:pStyle w:val="2"/>
        <w:spacing w:line="240" w:lineRule="exact"/>
        <w:jc w:val="both"/>
      </w:pPr>
    </w:p>
    <w:p>
      <w:pPr>
        <w:pStyle w:val="2"/>
        <w:jc w:val="left"/>
        <w:rPr>
          <w:rFonts w:hint="eastAsia" w:ascii="仿宋" w:hAnsi="仿宋" w:eastAsia="仿宋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工作联系人：向  波       QQ邮箱：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  <w:u w:val="none"/>
          <w:lang w:val="en-US" w:eastAsia="zh-CN" w:bidi="ar-SA"/>
        </w:rPr>
        <w:fldChar w:fldCharType="begin"/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  <w:u w:val="none"/>
          <w:lang w:val="en-US" w:eastAsia="zh-CN" w:bidi="ar-SA"/>
        </w:rPr>
        <w:instrText xml:space="preserve"> HYPERLINK "mailto:184386150@qq.com" </w:instrTex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  <w:u w:val="none"/>
          <w:lang w:val="en-US" w:eastAsia="zh-CN" w:bidi="ar-SA"/>
        </w:rPr>
        <w:fldChar w:fldCharType="separate"/>
      </w:r>
      <w:r>
        <w:rPr>
          <w:rStyle w:val="7"/>
          <w:rFonts w:hint="eastAsia" w:ascii="仿宋" w:hAnsi="仿宋" w:eastAsia="仿宋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515576832@qq.com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  <w:u w:val="none"/>
          <w:lang w:val="en-US" w:eastAsia="zh-CN" w:bidi="ar-SA"/>
        </w:rPr>
        <w:fldChar w:fldCharType="end"/>
      </w: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jc w:val="center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 xml:space="preserve">                                     学生工作处</w:t>
      </w:r>
    </w:p>
    <w:p>
      <w:pPr>
        <w:pStyle w:val="2"/>
        <w:jc w:val="right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2024年6月5日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000000"/>
    <w:rsid w:val="056830F6"/>
    <w:rsid w:val="0F0C6B07"/>
    <w:rsid w:val="15D32430"/>
    <w:rsid w:val="178A59E8"/>
    <w:rsid w:val="1CA6442E"/>
    <w:rsid w:val="35AB7A24"/>
    <w:rsid w:val="35CE2DD3"/>
    <w:rsid w:val="3F2F36D6"/>
    <w:rsid w:val="402428A2"/>
    <w:rsid w:val="40BF0BE9"/>
    <w:rsid w:val="41BC264E"/>
    <w:rsid w:val="47D24948"/>
    <w:rsid w:val="51F223CA"/>
    <w:rsid w:val="57BF46BF"/>
    <w:rsid w:val="5ACA3526"/>
    <w:rsid w:val="5F507082"/>
    <w:rsid w:val="6F9B4DC7"/>
    <w:rsid w:val="7CF1148D"/>
    <w:rsid w:val="7E2F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6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1027</Words>
  <Characters>1071</Characters>
  <Lines>0</Lines>
  <Paragraphs>0</Paragraphs>
  <TotalTime>0</TotalTime>
  <ScaleCrop>false</ScaleCrop>
  <LinksUpToDate>false</LinksUpToDate>
  <CharactersWithSpaces>1127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2023-05-20T12:29:00Z</dcterms:created>
  <dc:creator>Administrator</dc:creator>
  <cp:lastModifiedBy>Administrator</cp:lastModifiedBy>
  <cp:lastPrinted>2023-05-22T00:21:00Z</cp:lastPrinted>
  <dcterms:modified xsi:type="dcterms:W3CDTF">2024-06-05T09:00:03Z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C2D2079DF57B4689901DEB6DF053B9D1_13</vt:lpwstr>
  </property>
</Properties>
</file>