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  <w:shd w:val="clear" w:fill="FFFFFF"/>
        </w:rPr>
        <w:t>第十五周“爱集体、爱劳动、爱护公共财产”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15151"/>
          <w:spacing w:val="0"/>
          <w:sz w:val="36"/>
          <w:szCs w:val="36"/>
          <w:shd w:val="clear" w:fill="FFFFFF"/>
        </w:rPr>
        <w:t>主题教育活动考核情况通报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</w:pPr>
      <w:r>
        <w:rPr>
          <w:rFonts w:hint="default" w:ascii="Times New Roman" w:hAnsi="Times New Roman" w:eastAsia="楷体_GB2312" w:cs="Times New Roman"/>
          <w:sz w:val="28"/>
          <w:szCs w:val="28"/>
        </w:rPr>
        <w:t>2024</w:t>
      </w:r>
      <w:r>
        <w:rPr>
          <w:rFonts w:hint="default" w:ascii="楷体_GB2312" w:eastAsia="楷体_GB2312" w:cs="楷体_GB2312"/>
          <w:sz w:val="28"/>
          <w:szCs w:val="28"/>
        </w:rPr>
        <w:t>年上学期第十五周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“主题教育活动”落实情况进行检查，现将相关情况通报如下：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</w:pPr>
      <w:r>
        <w:rPr>
          <w:rStyle w:val="6"/>
          <w:rFonts w:hint="default" w:ascii="楷体_GB2312" w:eastAsia="楷体_GB2312" w:cs="楷体_GB2312"/>
          <w:b/>
          <w:bCs/>
          <w:sz w:val="28"/>
          <w:szCs w:val="28"/>
        </w:rPr>
        <w:t>一、检查范围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</w:pPr>
      <w:r>
        <w:rPr>
          <w:rFonts w:hint="default" w:ascii="楷体_GB2312" w:eastAsia="楷体_GB2312" w:cs="楷体_GB2312"/>
          <w:sz w:val="28"/>
          <w:szCs w:val="28"/>
        </w:rPr>
        <w:t>本周共检查校本部、河西校区</w:t>
      </w:r>
      <w:r>
        <w:rPr>
          <w:rFonts w:hint="default" w:ascii="Times New Roman" w:hAnsi="Times New Roman" w:eastAsia="楷体_GB2312" w:cs="Times New Roman"/>
          <w:sz w:val="28"/>
          <w:szCs w:val="28"/>
        </w:rPr>
        <w:t>116</w:t>
      </w:r>
      <w:r>
        <w:rPr>
          <w:rFonts w:hint="default" w:ascii="楷体_GB2312" w:eastAsia="楷体_GB2312" w:cs="楷体_GB2312"/>
          <w:sz w:val="28"/>
          <w:szCs w:val="28"/>
        </w:rPr>
        <w:t>间教室和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272</w:t>
      </w:r>
      <w:r>
        <w:rPr>
          <w:rFonts w:hint="default" w:ascii="楷体_GB2312" w:eastAsia="楷体_GB2312" w:cs="楷体_GB2312"/>
          <w:sz w:val="28"/>
          <w:szCs w:val="28"/>
        </w:rPr>
        <w:t>间学生寝室。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</w:pPr>
      <w:r>
        <w:rPr>
          <w:rStyle w:val="6"/>
          <w:rFonts w:hint="default" w:ascii="楷体_GB2312" w:eastAsia="楷体_GB2312" w:cs="楷体_GB2312"/>
          <w:b/>
          <w:bCs/>
          <w:sz w:val="28"/>
          <w:szCs w:val="28"/>
        </w:rPr>
        <w:t>二、检查情况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  <w:rPr>
          <w:rFonts w:hint="default" w:ascii="楷体_GB2312" w:eastAsia="楷体_GB2312" w:cs="楷体_GB2312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1</w:t>
      </w:r>
      <w:r>
        <w:rPr>
          <w:rFonts w:hint="default" w:ascii="楷体_GB2312" w:eastAsia="楷体_GB2312" w:cs="楷体_GB2312"/>
          <w:sz w:val="28"/>
          <w:szCs w:val="28"/>
        </w:rPr>
        <w:t>、经查，各二级学院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2023</w:t>
      </w:r>
      <w:r>
        <w:rPr>
          <w:rFonts w:hint="default" w:ascii="楷体_GB2312" w:eastAsia="楷体_GB2312" w:cs="楷体_GB2312"/>
          <w:sz w:val="28"/>
          <w:szCs w:val="28"/>
        </w:rPr>
        <w:t>级学生周四中午开展了卫生大扫除活动，教室、寝室卫生状况整体较好。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</w:pPr>
      <w:r>
        <w:rPr>
          <w:rFonts w:hint="default" w:ascii="Times New Roman" w:hAnsi="Times New Roman" w:eastAsia="楷体_GB2312" w:cs="Times New Roman"/>
          <w:sz w:val="28"/>
          <w:szCs w:val="28"/>
        </w:rPr>
        <w:t>2</w:t>
      </w:r>
      <w:r>
        <w:rPr>
          <w:rFonts w:hint="default" w:ascii="楷体_GB2312" w:eastAsia="楷体_GB2312" w:cs="楷体_GB2312"/>
          <w:sz w:val="28"/>
          <w:szCs w:val="28"/>
        </w:rPr>
        <w:t>、学工处组织相关人员对教室、寝室卫生进行了不定期抽查，绝大多数教室课后有打扫，室内干净整洁；多数女生寝室较干净，室内无异味；少数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2023</w:t>
      </w:r>
      <w:r>
        <w:rPr>
          <w:rFonts w:hint="default" w:ascii="楷体_GB2312" w:eastAsia="楷体_GB2312" w:cs="楷体_GB2312"/>
          <w:sz w:val="28"/>
          <w:szCs w:val="28"/>
        </w:rPr>
        <w:t>级男生寝室内务整理潦草；河西校区少数未离校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2022</w:t>
      </w:r>
      <w:r>
        <w:rPr>
          <w:rFonts w:hint="default" w:ascii="楷体_GB2312" w:eastAsia="楷体_GB2312" w:cs="楷体_GB2312"/>
          <w:sz w:val="28"/>
          <w:szCs w:val="28"/>
        </w:rPr>
        <w:t>级男生保洁意识较差，寝室卫生状况较差。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</w:pPr>
      <w:r>
        <w:rPr>
          <w:rFonts w:hint="default" w:ascii="Times New Roman" w:hAnsi="Times New Roman" w:eastAsia="楷体_GB2312" w:cs="Times New Roman"/>
          <w:sz w:val="28"/>
          <w:szCs w:val="28"/>
        </w:rPr>
        <w:t>3</w:t>
      </w:r>
      <w:r>
        <w:rPr>
          <w:rFonts w:hint="default" w:ascii="楷体_GB2312" w:eastAsia="楷体_GB2312" w:cs="楷体_GB2312"/>
          <w:sz w:val="28"/>
          <w:szCs w:val="28"/>
        </w:rPr>
        <w:t>、离校实习学生寝干净无杂物，室内断水断电无安全隐患，无浪费水电情况。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</w:pPr>
      <w:r>
        <w:rPr>
          <w:rStyle w:val="6"/>
          <w:rFonts w:hint="default" w:ascii="楷体_GB2312" w:eastAsia="楷体_GB2312" w:cs="楷体_GB2312"/>
          <w:b/>
          <w:bCs/>
          <w:sz w:val="28"/>
          <w:szCs w:val="28"/>
        </w:rPr>
        <w:t>三、考核结果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5"/>
      </w:pPr>
      <w:r>
        <w:rPr>
          <w:rFonts w:hint="default" w:ascii="楷体_GB2312" w:eastAsia="楷体_GB2312" w:cs="楷体_GB2312"/>
          <w:sz w:val="28"/>
          <w:szCs w:val="28"/>
        </w:rPr>
        <w:t>本次对</w:t>
      </w:r>
      <w:r>
        <w:rPr>
          <w:rFonts w:hint="default" w:ascii="Times New Roman" w:hAnsi="Times New Roman" w:eastAsia="楷体_GB2312" w:cs="Times New Roman"/>
          <w:sz w:val="28"/>
          <w:szCs w:val="28"/>
        </w:rPr>
        <w:t>116</w:t>
      </w:r>
      <w:r>
        <w:rPr>
          <w:rFonts w:hint="default" w:ascii="楷体_GB2312" w:eastAsia="楷体_GB2312" w:cs="楷体_GB2312"/>
          <w:sz w:val="28"/>
          <w:szCs w:val="28"/>
        </w:rPr>
        <w:t>间教室和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272</w:t>
      </w:r>
      <w:r>
        <w:rPr>
          <w:rFonts w:hint="default" w:ascii="楷体_GB2312" w:eastAsia="楷体_GB2312" w:cs="楷体_GB2312"/>
          <w:sz w:val="28"/>
          <w:szCs w:val="28"/>
        </w:rPr>
        <w:t>间学生寝室的卫生及公共财产管理进行考核评分（见附表），评分结果将运用到</w:t>
      </w:r>
      <w:r>
        <w:rPr>
          <w:rFonts w:hint="default" w:ascii="Times New Roman" w:hAnsi="Times New Roman" w:eastAsia="楷体_GB2312" w:cs="Times New Roman"/>
          <w:sz w:val="28"/>
          <w:szCs w:val="28"/>
        </w:rPr>
        <w:t>2024</w:t>
      </w:r>
      <w:r>
        <w:rPr>
          <w:rFonts w:hint="default" w:ascii="楷体_GB2312" w:eastAsia="楷体_GB2312" w:cs="楷体_GB2312"/>
          <w:sz w:val="28"/>
          <w:szCs w:val="28"/>
        </w:rPr>
        <w:t>年度辅导员考核和《二级学院学生日常管理检查情况汇总表》中。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726" w:firstLineChars="285"/>
        <w:rPr>
          <w:rFonts w:hint="default" w:ascii="楷体_GB2312" w:eastAsia="楷体_GB2312" w:cs="楷体_GB2312"/>
          <w:spacing w:val="-15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569" w:firstLineChars="2184"/>
        <w:rPr>
          <w:rFonts w:hint="default" w:ascii="楷体_GB2312" w:eastAsia="楷体_GB2312" w:cs="楷体_GB2312"/>
          <w:sz w:val="28"/>
          <w:szCs w:val="28"/>
        </w:rPr>
      </w:pPr>
      <w:r>
        <w:rPr>
          <w:rFonts w:hint="default" w:ascii="楷体_GB2312" w:eastAsia="楷体_GB2312" w:cs="楷体_GB2312"/>
          <w:spacing w:val="-15"/>
          <w:sz w:val="28"/>
          <w:szCs w:val="28"/>
        </w:rPr>
        <w:t> </w:t>
      </w:r>
      <w:r>
        <w:rPr>
          <w:rFonts w:hint="default" w:ascii="楷体_GB2312" w:eastAsia="楷体_GB2312" w:cs="楷体_GB2312"/>
          <w:sz w:val="28"/>
          <w:szCs w:val="28"/>
        </w:rPr>
        <w:t>学生工作处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95" w:lineRule="atLeast"/>
        <w:ind w:left="0" w:right="0" w:firstLine="5369" w:firstLineChars="1884"/>
      </w:pPr>
      <w:r>
        <w:rPr>
          <w:rFonts w:hint="default" w:ascii="Times New Roman" w:hAnsi="Times New Roman" w:eastAsia="楷体_GB2312" w:cs="Times New Roman"/>
          <w:sz w:val="28"/>
          <w:szCs w:val="28"/>
        </w:rPr>
        <w:t>2024</w:t>
      </w:r>
      <w:r>
        <w:rPr>
          <w:rFonts w:hint="default" w:ascii="楷体_GB2312" w:eastAsia="楷体_GB2312" w:cs="楷体_GB2312"/>
          <w:sz w:val="28"/>
          <w:szCs w:val="28"/>
        </w:rPr>
        <w:t>年</w:t>
      </w:r>
      <w:r>
        <w:rPr>
          <w:rFonts w:hint="default" w:ascii="Times New Roman" w:hAnsi="Times New Roman" w:eastAsia="楷体_GB2312" w:cs="Times New Roman"/>
          <w:sz w:val="28"/>
          <w:szCs w:val="28"/>
        </w:rPr>
        <w:t>6</w:t>
      </w:r>
      <w:r>
        <w:rPr>
          <w:rFonts w:hint="default" w:ascii="楷体_GB2312" w:eastAsia="楷体_GB2312" w:cs="楷体_GB2312"/>
          <w:sz w:val="28"/>
          <w:szCs w:val="28"/>
        </w:rPr>
        <w:t>月</w:t>
      </w:r>
      <w:r>
        <w:rPr>
          <w:rFonts w:hint="default" w:ascii="Times New Roman" w:hAnsi="Times New Roman" w:eastAsia="楷体_GB2312" w:cs="Times New Roman"/>
          <w:sz w:val="28"/>
          <w:szCs w:val="28"/>
        </w:rPr>
        <w:t>8</w:t>
      </w:r>
      <w:r>
        <w:rPr>
          <w:rFonts w:hint="default" w:ascii="楷体_GB2312" w:eastAsia="楷体_GB2312" w:cs="楷体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646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2024-06-19T01:13:36Z</dcterms:created>
  <dc:creator>Administrator</dc:creator>
  <cp:lastModifiedBy>Administrator</cp:lastModifiedBy>
  <dcterms:modified xsi:type="dcterms:W3CDTF">2024-06-19T01:24:38Z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2916C2483B3F4D73B67076CDE0BA8A98_12</vt:lpwstr>
  </property>
</Properties>
</file>