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1C22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45E5444B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94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3CBCD123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104E6E6">
      <w:pPr>
        <w:tabs>
          <w:tab w:val="left" w:pos="1139"/>
          <w:tab w:val="center" w:pos="4479"/>
        </w:tabs>
        <w:spacing w:line="580" w:lineRule="exact"/>
        <w:jc w:val="both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</w:pPr>
    </w:p>
    <w:p w14:paraId="7CEBC735">
      <w:pPr>
        <w:spacing w:line="580" w:lineRule="exact"/>
        <w:jc w:val="both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关于组织秋季开学“学生安全与收心教育”</w:t>
      </w:r>
    </w:p>
    <w:p w14:paraId="73DE3190"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主 题 班 会 的 通 知</w:t>
      </w:r>
    </w:p>
    <w:p w14:paraId="4FBB871D">
      <w:pPr>
        <w:rPr>
          <w:rFonts w:hint="eastAsia" w:ascii="仿宋" w:hAnsi="仿宋" w:eastAsia="仿宋"/>
          <w:b/>
          <w:bCs/>
          <w:sz w:val="21"/>
          <w:szCs w:val="21"/>
        </w:rPr>
      </w:pPr>
    </w:p>
    <w:p w14:paraId="55602342"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根据湖南省教育厅和学校有关要求，现就组织开展秋季开学“学生安全与收心教育”主题班会的有关事项通知如下：</w:t>
      </w:r>
    </w:p>
    <w:p w14:paraId="5A7DF1A3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一、时间地点</w:t>
      </w:r>
    </w:p>
    <w:p w14:paraId="235016E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日，各班级时间地点由所在二级学院安排。</w:t>
      </w:r>
    </w:p>
    <w:p w14:paraId="79B63DA0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二、班会内容</w:t>
      </w:r>
    </w:p>
    <w:p w14:paraId="5C8A3CDA">
      <w:pPr>
        <w:ind w:firstLine="640" w:firstLineChars="200"/>
        <w:rPr>
          <w:rFonts w:hint="eastAsia"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1、进行安全教育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收心教育（含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爱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学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风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和节粮、水、电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教育)；</w:t>
      </w:r>
    </w:p>
    <w:p w14:paraId="199CBB80">
      <w:pPr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Times New Roman"/>
          <w:bCs/>
          <w:sz w:val="32"/>
          <w:szCs w:val="32"/>
        </w:rPr>
        <w:t>组织秋季开学学生心理普查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；</w:t>
      </w:r>
    </w:p>
    <w:p w14:paraId="6918283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、收齐相关资</w:t>
      </w:r>
      <w:r>
        <w:rPr>
          <w:rFonts w:hint="eastAsia" w:ascii="仿宋" w:hAnsi="仿宋" w:eastAsia="仿宋"/>
          <w:sz w:val="32"/>
          <w:szCs w:val="32"/>
        </w:rPr>
        <w:t>料，班级工作布置。</w:t>
      </w:r>
    </w:p>
    <w:p w14:paraId="70FB44BA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三、有关要求</w:t>
      </w:r>
    </w:p>
    <w:p w14:paraId="4EEB57F2"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1、各二级学院</w:t>
      </w:r>
      <w:r>
        <w:rPr>
          <w:rFonts w:hint="eastAsia" w:ascii="仿宋" w:hAnsi="仿宋" w:eastAsia="仿宋" w:cs="宋体"/>
          <w:kern w:val="0"/>
          <w:sz w:val="32"/>
          <w:szCs w:val="32"/>
        </w:rPr>
        <w:t>要高度重视、抓好落实，并于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日下午5点前将各班班会时间地点等安排报学生工作处。</w:t>
      </w:r>
    </w:p>
    <w:p w14:paraId="1D2A9056"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2、辅导员班主任必须现场参加，确保班会的内容、形式完整，</w:t>
      </w:r>
      <w:r>
        <w:rPr>
          <w:rFonts w:hint="eastAsia" w:ascii="仿宋" w:hAnsi="仿宋" w:eastAsia="仿宋"/>
          <w:bCs/>
          <w:sz w:val="32"/>
          <w:szCs w:val="32"/>
        </w:rPr>
        <w:t>重点关注异常和违纪学生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，无故缺席的按旷课处理。</w:t>
      </w:r>
    </w:p>
    <w:p w14:paraId="2B82E2FD"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3、学生工作处将组织专人检查，检查结果在全校通报。</w:t>
      </w:r>
    </w:p>
    <w:p w14:paraId="6BFFE5EE">
      <w:pPr>
        <w:spacing w:line="580" w:lineRule="exact"/>
        <w:jc w:val="center"/>
        <w:rPr>
          <w:rFonts w:hint="eastAsia" w:ascii="华文中宋" w:hAnsi="华文中宋" w:eastAsia="华文中宋"/>
          <w:b/>
          <w:spacing w:val="20"/>
          <w:sz w:val="44"/>
          <w:szCs w:val="44"/>
        </w:rPr>
      </w:pPr>
    </w:p>
    <w:p w14:paraId="2E37AB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176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2024-09-03T01:15:25Z</dcterms:created>
  <dc:creator>Administrator</dc:creator>
  <cp:lastModifiedBy>Administrator</cp:lastModifiedBy>
  <dcterms:modified xsi:type="dcterms:W3CDTF">2024-09-03T01:15:49Z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07AF3A6F59C5429BA395C72C5E71FE6E_12</vt:lpwstr>
  </property>
</Properties>
</file>