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B1C22">
      <w:pPr>
        <w:widowControl/>
        <w:snapToGrid w:val="0"/>
        <w:spacing w:line="480" w:lineRule="atLeast"/>
        <w:jc w:val="center"/>
        <w:rPr>
          <w:rFonts w:hint="eastAsia" w:ascii="仿宋_GB2312" w:hAnsi="Verdana" w:cs="宋体"/>
          <w:b/>
          <w:sz w:val="24"/>
        </w:rPr>
      </w:pPr>
      <w:r>
        <w:pict>
          <v:shape id="_x0000_s1026" o:spid="_x0000_s1026" o:spt="136" type="#_x0000_t136" style="position:absolute;left:0pt;margin-left:-15.75pt;margin-top:18.6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rotate-letters:f;v-same-letter-heights:f;v-text-align:center;"/>
            <w10:wrap type="square"/>
          </v:shape>
        </w:pict>
      </w:r>
    </w:p>
    <w:p w14:paraId="45E5444B">
      <w:pPr>
        <w:widowControl/>
        <w:snapToGrid w:val="0"/>
        <w:spacing w:line="480" w:lineRule="atLeast"/>
        <w:jc w:val="center"/>
        <w:rPr>
          <w:rFonts w:hint="eastAsia" w:ascii="仿宋" w:hAnsi="仿宋" w:eastAsia="仿宋" w:cs="宋体"/>
          <w:kern w:val="0"/>
          <w:sz w:val="32"/>
          <w:szCs w:val="32"/>
        </w:rPr>
      </w:pPr>
      <w:r>
        <w:rPr>
          <w:rFonts w:hint="eastAsia" w:ascii="仿宋" w:hAnsi="仿宋" w:eastAsia="仿宋" w:cs="宋体"/>
          <w:kern w:val="0"/>
          <w:sz w:val="32"/>
          <w:szCs w:val="32"/>
        </w:rPr>
        <w:t>校学发[20</w:t>
      </w:r>
      <w:r>
        <w:rPr>
          <w:rFonts w:hint="eastAsia" w:ascii="仿宋" w:hAnsi="仿宋" w:eastAsia="仿宋" w:cs="宋体"/>
          <w:kern w:val="0"/>
          <w:sz w:val="32"/>
          <w:szCs w:val="32"/>
          <w:lang w:val="en-US" w:eastAsia="zh-CN"/>
        </w:rPr>
        <w:t>24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95</w:t>
      </w:r>
      <w:r>
        <w:rPr>
          <w:rFonts w:hint="eastAsia" w:ascii="仿宋" w:hAnsi="仿宋" w:eastAsia="仿宋" w:cs="宋体"/>
          <w:kern w:val="0"/>
          <w:sz w:val="32"/>
          <w:szCs w:val="32"/>
        </w:rPr>
        <w:t>号</w:t>
      </w:r>
    </w:p>
    <w:p w14:paraId="3CBCD123">
      <w:pPr>
        <w:widowControl/>
        <w:snapToGrid w:val="0"/>
        <w:spacing w:line="480" w:lineRule="atLeast"/>
        <w:jc w:val="center"/>
        <w:rPr>
          <w:rFonts w:hint="eastAsia" w:ascii="仿宋_GB2312" w:hAnsi="Verdana" w:cs="宋体"/>
          <w:b/>
          <w:sz w:val="24"/>
        </w:rPr>
      </w:pPr>
      <w:r>
        <w:rPr>
          <w:rFonts w:hint="eastAsia" w:ascii="仿宋_GB2312" w:hAnsi="Verdana" w:cs="宋体"/>
          <w:b/>
          <w:sz w:val="24"/>
        </w:rPr>
        <w:pict>
          <v:line id="直接连接符 1" o:spid="_x0000_s1027" o:spt="20" style="position:absolute;left:0pt;margin-left:-36pt;margin-top:19.7pt;height:0pt;width:486pt;z-index:251660288;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1RUjaAAAACQEAAA8AAAAAAAAAAQAgAAAAIgAAAGRycy9kb3ducmV2&#10;LnhtbFBLAQIUABQAAAAIAIdO4kCXQOcY+gEAAPMDAAAOAAAAAAAAAAEAIAAAACkBAABkcnMvZTJv&#10;RG9jLnhtbFBLBQYAAAAABgAGAFkBAACVBQAAAAA=&#10;">
            <v:path arrowok="t"/>
            <v:fill on="f" focussize="0,0"/>
            <v:stroke weight="3pt" color="#FF0000" joinstyle="round"/>
            <v:imagedata o:title=""/>
            <o:lock v:ext="edit" aspectratio="f"/>
          </v:line>
        </w:pict>
      </w:r>
    </w:p>
    <w:p w14:paraId="5104E6E6">
      <w:pPr>
        <w:tabs>
          <w:tab w:val="left" w:pos="1139"/>
          <w:tab w:val="center" w:pos="4479"/>
        </w:tabs>
        <w:spacing w:line="580" w:lineRule="exact"/>
        <w:jc w:val="both"/>
        <w:rPr>
          <w:rFonts w:hint="eastAsia" w:ascii="华文中宋" w:hAnsi="华文中宋" w:eastAsia="华文中宋"/>
          <w:b/>
          <w:bCs/>
          <w:color w:val="000000"/>
          <w:sz w:val="44"/>
          <w:szCs w:val="44"/>
          <w:lang w:val="en-US" w:eastAsia="zh-CN"/>
        </w:rPr>
      </w:pPr>
    </w:p>
    <w:p w14:paraId="447460FA">
      <w:pPr>
        <w:pStyle w:val="3"/>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264" w:beforeAutospacing="0" w:after="264" w:afterAutospacing="0"/>
        <w:ind w:left="0" w:right="0" w:firstLine="0"/>
        <w:jc w:val="center"/>
        <w:rPr>
          <w:i w:val="0"/>
          <w:spacing w:val="0"/>
          <w:sz w:val="28"/>
          <w:szCs w:val="28"/>
        </w:rPr>
      </w:pPr>
      <w:r>
        <w:rPr>
          <w:b/>
          <w:i w:val="0"/>
          <w:spacing w:val="0"/>
          <w:sz w:val="36"/>
          <w:szCs w:val="36"/>
        </w:rPr>
        <w:t>关于开展2024年度服兵役普通高校学生国家教育资助申</w:t>
      </w:r>
      <w:r>
        <w:rPr>
          <w:rFonts w:hint="eastAsia"/>
          <w:b/>
          <w:i w:val="0"/>
          <w:spacing w:val="0"/>
          <w:sz w:val="36"/>
          <w:szCs w:val="36"/>
          <w:lang w:val="en-US" w:eastAsia="zh-CN"/>
        </w:rPr>
        <w:t>报</w:t>
      </w:r>
      <w:r>
        <w:rPr>
          <w:b/>
          <w:i w:val="0"/>
          <w:spacing w:val="0"/>
          <w:sz w:val="36"/>
          <w:szCs w:val="36"/>
        </w:rPr>
        <w:t>工作的通知</w:t>
      </w:r>
    </w:p>
    <w:p w14:paraId="73ADBD5F">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left="0" w:right="0" w:firstLine="0"/>
        <w:rPr>
          <w:rFonts w:hint="eastAsia" w:ascii="宋体" w:hAnsi="宋体" w:eastAsia="宋体" w:cs="宋体"/>
          <w:sz w:val="28"/>
          <w:szCs w:val="28"/>
        </w:rPr>
      </w:pPr>
      <w:r>
        <w:rPr>
          <w:i w:val="0"/>
          <w:spacing w:val="0"/>
          <w:sz w:val="28"/>
          <w:szCs w:val="28"/>
        </w:rPr>
        <w:t>各</w:t>
      </w:r>
      <w:r>
        <w:rPr>
          <w:rFonts w:hint="eastAsia"/>
          <w:i w:val="0"/>
          <w:spacing w:val="0"/>
          <w:sz w:val="28"/>
          <w:szCs w:val="28"/>
          <w:lang w:val="en-US" w:eastAsia="zh-CN"/>
        </w:rPr>
        <w:t>二级学院</w:t>
      </w:r>
      <w:r>
        <w:rPr>
          <w:i w:val="0"/>
          <w:spacing w:val="0"/>
          <w:sz w:val="28"/>
          <w:szCs w:val="28"/>
        </w:rPr>
        <w:t>：</w:t>
      </w:r>
    </w:p>
    <w:p w14:paraId="0EFE81D0">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0" w:firstLineChars="200"/>
        <w:rPr>
          <w:rFonts w:hint="eastAsia" w:ascii="宋体" w:hAnsi="宋体" w:eastAsia="宋体" w:cs="宋体"/>
          <w:sz w:val="28"/>
          <w:szCs w:val="28"/>
        </w:rPr>
      </w:pPr>
      <w:r>
        <w:rPr>
          <w:i w:val="0"/>
          <w:spacing w:val="0"/>
          <w:sz w:val="28"/>
          <w:szCs w:val="28"/>
        </w:rPr>
        <w:t>根据湖南省财政厅</w:t>
      </w:r>
      <w:r>
        <w:rPr>
          <w:rFonts w:hint="eastAsia"/>
          <w:i w:val="0"/>
          <w:spacing w:val="0"/>
          <w:sz w:val="28"/>
          <w:szCs w:val="28"/>
          <w:lang w:val="en-US" w:eastAsia="zh-CN"/>
        </w:rPr>
        <w:t>等五个厅局联合下发的</w:t>
      </w:r>
      <w:r>
        <w:rPr>
          <w:i w:val="0"/>
          <w:spacing w:val="0"/>
          <w:sz w:val="28"/>
          <w:szCs w:val="28"/>
        </w:rPr>
        <w:t>《关于印发湖南省学生资助资金管理办法的通知》（湘财教〔2022〕13号）</w:t>
      </w:r>
      <w:r>
        <w:rPr>
          <w:rFonts w:hint="eastAsia"/>
          <w:i w:val="0"/>
          <w:spacing w:val="0"/>
          <w:sz w:val="28"/>
          <w:szCs w:val="28"/>
          <w:lang w:eastAsia="zh-CN"/>
        </w:rPr>
        <w:t>中</w:t>
      </w:r>
      <w:r>
        <w:rPr>
          <w:i w:val="0"/>
          <w:strike w:val="0"/>
          <w:dstrike w:val="0"/>
          <w:spacing w:val="0"/>
          <w:sz w:val="28"/>
          <w:szCs w:val="28"/>
        </w:rPr>
        <w:t>附件7《湖南省服兵役高等学校学生国家教育资助实施细则》</w:t>
      </w:r>
      <w:r>
        <w:rPr>
          <w:i w:val="0"/>
          <w:spacing w:val="0"/>
          <w:sz w:val="28"/>
          <w:szCs w:val="28"/>
        </w:rPr>
        <w:t>和</w:t>
      </w:r>
      <w:r>
        <w:rPr>
          <w:rFonts w:hint="eastAsia"/>
          <w:i w:val="0"/>
          <w:spacing w:val="0"/>
          <w:sz w:val="28"/>
          <w:szCs w:val="28"/>
        </w:rPr>
        <w:t>湖南省学生资助管理中心</w:t>
      </w:r>
      <w:r>
        <w:rPr>
          <w:i w:val="0"/>
          <w:spacing w:val="0"/>
          <w:sz w:val="28"/>
          <w:szCs w:val="28"/>
        </w:rPr>
        <w:t>《关于开展2024年度服兵役普通高校学生国家教育资助申报审核工作的通知》（湘学助〔2024〕</w:t>
      </w:r>
      <w:r>
        <w:rPr>
          <w:rFonts w:hint="eastAsia"/>
          <w:i w:val="0"/>
          <w:spacing w:val="0"/>
          <w:sz w:val="28"/>
          <w:szCs w:val="28"/>
          <w:lang w:val="en-US" w:eastAsia="zh-CN"/>
        </w:rPr>
        <w:t>26</w:t>
      </w:r>
      <w:r>
        <w:rPr>
          <w:i w:val="0"/>
          <w:spacing w:val="0"/>
          <w:sz w:val="28"/>
          <w:szCs w:val="28"/>
        </w:rPr>
        <w:t>号）文件</w:t>
      </w:r>
      <w:r>
        <w:rPr>
          <w:rFonts w:hint="eastAsia"/>
          <w:i w:val="0"/>
          <w:spacing w:val="0"/>
          <w:sz w:val="28"/>
          <w:szCs w:val="28"/>
          <w:lang w:val="en-US" w:eastAsia="zh-CN"/>
        </w:rPr>
        <w:t>精神</w:t>
      </w:r>
      <w:r>
        <w:rPr>
          <w:i w:val="0"/>
          <w:spacing w:val="0"/>
          <w:sz w:val="28"/>
          <w:szCs w:val="28"/>
        </w:rPr>
        <w:t>，</w:t>
      </w:r>
      <w:r>
        <w:rPr>
          <w:rFonts w:hint="eastAsia"/>
          <w:i w:val="0"/>
          <w:spacing w:val="0"/>
          <w:sz w:val="28"/>
          <w:szCs w:val="28"/>
          <w:lang w:val="en-US" w:eastAsia="zh-CN"/>
        </w:rPr>
        <w:t>学校将组织2024年度服兵役普通高校学生国家教育资助申报工作，现</w:t>
      </w:r>
      <w:r>
        <w:rPr>
          <w:i w:val="0"/>
          <w:spacing w:val="0"/>
          <w:sz w:val="28"/>
          <w:szCs w:val="28"/>
        </w:rPr>
        <w:t>将相关事宜通知如下：</w:t>
      </w:r>
    </w:p>
    <w:p w14:paraId="15BC574D">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left="0" w:right="0" w:firstLine="562" w:firstLineChars="200"/>
        <w:rPr>
          <w:rStyle w:val="6"/>
          <w:rFonts w:hint="default" w:ascii="Times New Roman" w:hAnsi="Times New Roman"/>
          <w:b/>
          <w:i w:val="0"/>
          <w:spacing w:val="0"/>
          <w:sz w:val="28"/>
          <w:szCs w:val="28"/>
          <w:lang w:val="en-US" w:eastAsia="zh-CN"/>
        </w:rPr>
      </w:pPr>
      <w:r>
        <w:rPr>
          <w:rStyle w:val="6"/>
          <w:b/>
          <w:i w:val="0"/>
          <w:spacing w:val="0"/>
          <w:sz w:val="28"/>
          <w:szCs w:val="28"/>
        </w:rPr>
        <w:t>一、资</w:t>
      </w:r>
      <w:r>
        <w:rPr>
          <w:rStyle w:val="6"/>
          <w:rFonts w:ascii="Times New Roman" w:hAnsi="Times New Roman"/>
          <w:b/>
          <w:i w:val="0"/>
          <w:spacing w:val="0"/>
          <w:sz w:val="28"/>
          <w:szCs w:val="28"/>
        </w:rPr>
        <w:t>助</w:t>
      </w:r>
      <w:r>
        <w:rPr>
          <w:rStyle w:val="6"/>
          <w:rFonts w:hint="eastAsia" w:ascii="Times New Roman" w:hAnsi="Times New Roman"/>
          <w:b/>
          <w:i w:val="0"/>
          <w:spacing w:val="0"/>
          <w:sz w:val="28"/>
          <w:szCs w:val="28"/>
          <w:lang w:val="en-US" w:eastAsia="zh-CN"/>
        </w:rPr>
        <w:t>范围</w:t>
      </w:r>
    </w:p>
    <w:p w14:paraId="3D56BECF">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2" w:firstLineChars="200"/>
        <w:rPr>
          <w:rFonts w:hint="eastAsia"/>
          <w:i w:val="0"/>
          <w:spacing w:val="0"/>
          <w:sz w:val="28"/>
          <w:szCs w:val="28"/>
        </w:rPr>
      </w:pPr>
      <w:r>
        <w:rPr>
          <w:rFonts w:hint="eastAsia"/>
          <w:b/>
          <w:bCs/>
          <w:i w:val="0"/>
          <w:spacing w:val="0"/>
          <w:sz w:val="28"/>
          <w:szCs w:val="28"/>
        </w:rPr>
        <w:t>1.应征入伍服义务兵役学费补偿</w:t>
      </w:r>
      <w:r>
        <w:rPr>
          <w:rFonts w:hint="eastAsia"/>
          <w:i w:val="0"/>
          <w:spacing w:val="0"/>
          <w:sz w:val="28"/>
          <w:szCs w:val="28"/>
        </w:rPr>
        <w:t>：①2024年应征入伍的普通高校在校生、应届毕业生、往届毕业生；②2009-2023年应征入伍的普通高校毕业生、2011-2022年应征入伍的普通高校在校生、2013-2023年应征入伍的普通高校往届毕业生，符合应征入伍服义务兵役学费补偿条件，但未申请学费补偿的，可以补报。</w:t>
      </w:r>
    </w:p>
    <w:p w14:paraId="644B68C1">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2" w:firstLineChars="200"/>
        <w:rPr>
          <w:rFonts w:hint="eastAsia"/>
          <w:i w:val="0"/>
          <w:spacing w:val="0"/>
          <w:sz w:val="28"/>
          <w:szCs w:val="28"/>
        </w:rPr>
      </w:pPr>
      <w:r>
        <w:rPr>
          <w:rFonts w:hint="eastAsia"/>
          <w:b/>
          <w:bCs/>
          <w:i w:val="0"/>
          <w:spacing w:val="0"/>
          <w:sz w:val="28"/>
          <w:szCs w:val="28"/>
        </w:rPr>
        <w:t>2.直招军士国家资助：</w:t>
      </w:r>
      <w:r>
        <w:rPr>
          <w:rFonts w:hint="eastAsia"/>
          <w:i w:val="0"/>
          <w:spacing w:val="0"/>
          <w:sz w:val="28"/>
          <w:szCs w:val="28"/>
        </w:rPr>
        <w:t>政策实施起始年（2015年）至2024年入伍的应届毕业生、往届毕业生。</w:t>
      </w:r>
    </w:p>
    <w:p w14:paraId="27C1CBC0">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2" w:firstLineChars="200"/>
        <w:rPr>
          <w:rFonts w:hint="eastAsia"/>
          <w:i w:val="0"/>
          <w:spacing w:val="0"/>
          <w:sz w:val="28"/>
          <w:szCs w:val="28"/>
        </w:rPr>
      </w:pPr>
      <w:r>
        <w:rPr>
          <w:rFonts w:hint="eastAsia"/>
          <w:b/>
          <w:bCs/>
          <w:i w:val="0"/>
          <w:spacing w:val="0"/>
          <w:sz w:val="28"/>
          <w:szCs w:val="28"/>
        </w:rPr>
        <w:t>3.符合《应急管理部 教育部关于做好国家综合性消防救援队伍人员及其子女教育优待工作的通知》（应急〔2019〕37号）规定的消防救援人员</w:t>
      </w:r>
      <w:r>
        <w:rPr>
          <w:rFonts w:hint="eastAsia"/>
          <w:b/>
          <w:bCs/>
          <w:i w:val="0"/>
          <w:spacing w:val="0"/>
          <w:sz w:val="28"/>
          <w:szCs w:val="28"/>
          <w:lang w:eastAsia="zh-CN"/>
        </w:rPr>
        <w:t>，</w:t>
      </w:r>
      <w:r>
        <w:rPr>
          <w:rFonts w:hint="eastAsia"/>
          <w:i w:val="0"/>
          <w:spacing w:val="0"/>
          <w:sz w:val="28"/>
          <w:szCs w:val="28"/>
        </w:rPr>
        <w:t>参照应征入伍服义务兵役高校学生享受学费补偿。</w:t>
      </w:r>
      <w:bookmarkStart w:id="0" w:name="_GoBack"/>
      <w:bookmarkEnd w:id="0"/>
    </w:p>
    <w:p w14:paraId="72698F0D">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2" w:firstLineChars="200"/>
        <w:rPr>
          <w:rFonts w:hint="eastAsia"/>
          <w:i w:val="0"/>
          <w:spacing w:val="0"/>
          <w:sz w:val="28"/>
          <w:szCs w:val="28"/>
        </w:rPr>
      </w:pPr>
      <w:r>
        <w:rPr>
          <w:rFonts w:hint="eastAsia"/>
          <w:b/>
          <w:bCs/>
          <w:i w:val="0"/>
          <w:spacing w:val="0"/>
          <w:sz w:val="28"/>
          <w:szCs w:val="28"/>
        </w:rPr>
        <w:t>4.退役士兵学费减免：</w:t>
      </w:r>
      <w:r>
        <w:rPr>
          <w:rFonts w:hint="eastAsia"/>
          <w:i w:val="0"/>
          <w:spacing w:val="0"/>
          <w:sz w:val="28"/>
          <w:szCs w:val="28"/>
        </w:rPr>
        <w:t>①2023年、2024年通过全国统一高考或高职分类招考方式考入全日制普通高等学校的自主就业退役士兵；②2011-2024年退役后自愿复学或入学的退役士兵。</w:t>
      </w:r>
    </w:p>
    <w:p w14:paraId="157509DC">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2" w:firstLineChars="200"/>
        <w:rPr>
          <w:i w:val="0"/>
          <w:spacing w:val="0"/>
          <w:sz w:val="28"/>
          <w:szCs w:val="28"/>
        </w:rPr>
      </w:pPr>
      <w:r>
        <w:rPr>
          <w:rFonts w:hint="eastAsia"/>
          <w:b/>
          <w:bCs/>
          <w:i w:val="0"/>
          <w:spacing w:val="0"/>
          <w:sz w:val="28"/>
          <w:szCs w:val="28"/>
        </w:rPr>
        <w:t>5.本专科生国家助学金（退役士兵）</w:t>
      </w:r>
      <w:r>
        <w:rPr>
          <w:rFonts w:hint="eastAsia"/>
          <w:i w:val="0"/>
          <w:spacing w:val="0"/>
          <w:sz w:val="28"/>
          <w:szCs w:val="28"/>
        </w:rPr>
        <w:t>：全日制在校退役士兵学生全部享受本专科生国家助学金，资助标准为每生每年3300元。</w:t>
      </w:r>
    </w:p>
    <w:p w14:paraId="56EE49A2">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2" w:firstLineChars="200"/>
        <w:rPr>
          <w:rStyle w:val="6"/>
          <w:rFonts w:hint="eastAsia" w:ascii="Times New Roman" w:hAnsi="Times New Roman"/>
          <w:b/>
          <w:i w:val="0"/>
          <w:spacing w:val="0"/>
          <w:sz w:val="28"/>
          <w:szCs w:val="28"/>
          <w:lang w:val="en-US" w:eastAsia="zh-CN"/>
        </w:rPr>
      </w:pPr>
      <w:r>
        <w:rPr>
          <w:rStyle w:val="6"/>
          <w:b/>
          <w:i w:val="0"/>
          <w:spacing w:val="0"/>
          <w:sz w:val="28"/>
          <w:szCs w:val="28"/>
        </w:rPr>
        <w:t>二、材</w:t>
      </w:r>
      <w:r>
        <w:rPr>
          <w:rStyle w:val="6"/>
          <w:rFonts w:ascii="Times New Roman" w:hAnsi="Times New Roman"/>
          <w:b/>
          <w:i w:val="0"/>
          <w:spacing w:val="0"/>
          <w:sz w:val="28"/>
          <w:szCs w:val="28"/>
        </w:rPr>
        <w:t>料</w:t>
      </w:r>
      <w:r>
        <w:rPr>
          <w:rStyle w:val="6"/>
          <w:rFonts w:hint="eastAsia" w:ascii="Times New Roman" w:hAnsi="Times New Roman"/>
          <w:b/>
          <w:i w:val="0"/>
          <w:spacing w:val="0"/>
          <w:sz w:val="28"/>
          <w:szCs w:val="28"/>
          <w:lang w:val="en-US" w:eastAsia="zh-CN"/>
        </w:rPr>
        <w:t>要求</w:t>
      </w:r>
    </w:p>
    <w:p w14:paraId="7BDE763B">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2" w:firstLineChars="200"/>
        <w:rPr>
          <w:b/>
          <w:i w:val="0"/>
          <w:spacing w:val="0"/>
          <w:sz w:val="28"/>
          <w:szCs w:val="28"/>
        </w:rPr>
      </w:pPr>
      <w:r>
        <w:rPr>
          <w:rStyle w:val="6"/>
          <w:b/>
          <w:i w:val="0"/>
          <w:spacing w:val="0"/>
          <w:sz w:val="28"/>
          <w:szCs w:val="28"/>
        </w:rPr>
        <w:t>1</w:t>
      </w:r>
      <w:r>
        <w:rPr>
          <w:rStyle w:val="6"/>
          <w:rFonts w:hint="eastAsia"/>
          <w:b/>
          <w:i w:val="0"/>
          <w:spacing w:val="0"/>
          <w:sz w:val="28"/>
          <w:szCs w:val="28"/>
          <w:lang w:eastAsia="zh-CN"/>
        </w:rPr>
        <w:t>、</w:t>
      </w:r>
      <w:r>
        <w:rPr>
          <w:rStyle w:val="6"/>
          <w:b/>
          <w:i w:val="0"/>
          <w:spacing w:val="0"/>
          <w:sz w:val="28"/>
          <w:szCs w:val="28"/>
        </w:rPr>
        <w:t>服兵役学费补偿及国家助学贷款代偿</w:t>
      </w:r>
    </w:p>
    <w:p w14:paraId="2BFD29D4">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0" w:firstLineChars="200"/>
        <w:rPr>
          <w:b w:val="0"/>
          <w:i w:val="0"/>
          <w:spacing w:val="0"/>
          <w:sz w:val="28"/>
          <w:szCs w:val="28"/>
        </w:rPr>
      </w:pPr>
      <w:r>
        <w:rPr>
          <w:rStyle w:val="6"/>
          <w:b w:val="0"/>
          <w:i w:val="0"/>
          <w:spacing w:val="0"/>
          <w:sz w:val="28"/>
          <w:szCs w:val="28"/>
        </w:rPr>
        <w:t>应征入伍服兵役的高校在校学生以及应届、往届毕业生登录全国征兵网，按要求在线填写、打印《应征入伍服兵役高等学校学生国家教育资助申请表Ⅰ》（一式两份），并准备好《入伍通知书》复印件、身份证正反面复印件及本人银行卡正反面复印件，应届、往届毕业生需提供毕业证复印件，一并提交给校保卫处；在校期间获得国家助学贷款的学生（含生源地、校园地），需同时提供本人签字的一次性偿还贷款计划书（见附件）。</w:t>
      </w:r>
    </w:p>
    <w:p w14:paraId="50D9E579">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rightChars="0" w:firstLine="562" w:firstLineChars="200"/>
        <w:rPr>
          <w:b/>
          <w:i w:val="0"/>
          <w:spacing w:val="0"/>
          <w:sz w:val="28"/>
          <w:szCs w:val="28"/>
        </w:rPr>
      </w:pPr>
      <w:r>
        <w:rPr>
          <w:rStyle w:val="6"/>
          <w:b/>
          <w:i w:val="0"/>
          <w:spacing w:val="0"/>
          <w:sz w:val="28"/>
          <w:szCs w:val="28"/>
        </w:rPr>
        <w:t>2</w:t>
      </w:r>
      <w:r>
        <w:rPr>
          <w:rStyle w:val="6"/>
          <w:rFonts w:hint="eastAsia"/>
          <w:b/>
          <w:i w:val="0"/>
          <w:spacing w:val="0"/>
          <w:sz w:val="28"/>
          <w:szCs w:val="28"/>
          <w:lang w:eastAsia="zh-CN"/>
        </w:rPr>
        <w:t>、</w:t>
      </w:r>
      <w:r>
        <w:rPr>
          <w:rStyle w:val="6"/>
          <w:b/>
          <w:i w:val="0"/>
          <w:spacing w:val="0"/>
          <w:sz w:val="28"/>
          <w:szCs w:val="28"/>
        </w:rPr>
        <w:t>服兵役退役复学和入学学费减免</w:t>
      </w:r>
    </w:p>
    <w:p w14:paraId="67F312B0">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rightChars="0" w:firstLine="560" w:firstLineChars="200"/>
        <w:rPr>
          <w:b w:val="0"/>
          <w:i w:val="0"/>
          <w:spacing w:val="0"/>
          <w:sz w:val="28"/>
          <w:szCs w:val="28"/>
        </w:rPr>
      </w:pPr>
      <w:r>
        <w:rPr>
          <w:rStyle w:val="6"/>
          <w:b w:val="0"/>
          <w:i w:val="0"/>
          <w:spacing w:val="0"/>
          <w:sz w:val="28"/>
          <w:szCs w:val="28"/>
        </w:rPr>
        <w:t>退役后自愿回校复学的学生和退役后考入高校的入学新生，到高校报到后向高校提出学费减免申请，登录全国征兵网，按要求在线填写、打印填报《应征入伍服兵役高等学校学生国家教育资助申请表Ⅱ》（一式两份）、并准备好退役证书复印件、身份证正反面复印件及本人银行卡正反面复印件，一并提交给校保卫处。</w:t>
      </w:r>
    </w:p>
    <w:p w14:paraId="19AB04D0">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rightChars="0" w:firstLine="562" w:firstLineChars="200"/>
        <w:rPr>
          <w:b/>
          <w:i w:val="0"/>
          <w:spacing w:val="0"/>
          <w:sz w:val="28"/>
          <w:szCs w:val="28"/>
        </w:rPr>
      </w:pPr>
      <w:r>
        <w:rPr>
          <w:rStyle w:val="6"/>
          <w:b/>
          <w:i w:val="0"/>
          <w:spacing w:val="0"/>
          <w:sz w:val="28"/>
          <w:szCs w:val="28"/>
        </w:rPr>
        <w:t>3</w:t>
      </w:r>
      <w:r>
        <w:rPr>
          <w:rStyle w:val="6"/>
          <w:rFonts w:hint="eastAsia"/>
          <w:b/>
          <w:i w:val="0"/>
          <w:spacing w:val="0"/>
          <w:sz w:val="28"/>
          <w:szCs w:val="28"/>
          <w:lang w:eastAsia="zh-CN"/>
        </w:rPr>
        <w:t>、</w:t>
      </w:r>
      <w:r>
        <w:rPr>
          <w:rStyle w:val="6"/>
          <w:b/>
          <w:i w:val="0"/>
          <w:spacing w:val="0"/>
          <w:sz w:val="28"/>
          <w:szCs w:val="28"/>
        </w:rPr>
        <w:t>直招士官学费补偿及国家助学贷款代偿</w:t>
      </w:r>
    </w:p>
    <w:p w14:paraId="63F39043">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rightChars="0" w:firstLine="560" w:firstLineChars="200"/>
        <w:rPr>
          <w:b w:val="0"/>
          <w:i w:val="0"/>
          <w:spacing w:val="0"/>
          <w:sz w:val="28"/>
          <w:szCs w:val="28"/>
        </w:rPr>
      </w:pPr>
      <w:r>
        <w:rPr>
          <w:rStyle w:val="6"/>
          <w:b w:val="0"/>
          <w:i w:val="0"/>
          <w:spacing w:val="0"/>
          <w:sz w:val="28"/>
          <w:szCs w:val="28"/>
        </w:rPr>
        <w:t>直接招收为士官的高等学校学生登录全国征兵网，按要求在线填写、打印填报《直接招收为士官的高校学生学费补偿国家助学贷款代偿申请表》（一式两份），并准备好《入伍通知书》复印件、身份证正反面复印件及本人银行卡正反面复印件，毕业证复印件，一并提交给校保卫处；在校期间获得国家助学贷款的学生（含生源地、校园地），需同时提供本人签字的一次性偿还贷款计划书（见附件）。</w:t>
      </w:r>
    </w:p>
    <w:p w14:paraId="0FCB08C3">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rightChars="0" w:firstLine="562" w:firstLineChars="200"/>
        <w:rPr>
          <w:b/>
          <w:i w:val="0"/>
          <w:spacing w:val="0"/>
          <w:sz w:val="28"/>
          <w:szCs w:val="28"/>
        </w:rPr>
      </w:pPr>
      <w:r>
        <w:rPr>
          <w:b/>
          <w:i w:val="0"/>
          <w:spacing w:val="0"/>
          <w:sz w:val="28"/>
          <w:szCs w:val="28"/>
        </w:rPr>
        <w:t>4</w:t>
      </w:r>
      <w:r>
        <w:rPr>
          <w:rFonts w:hint="eastAsia"/>
          <w:b/>
          <w:i w:val="0"/>
          <w:spacing w:val="0"/>
          <w:sz w:val="28"/>
          <w:szCs w:val="28"/>
          <w:lang w:eastAsia="zh-CN"/>
        </w:rPr>
        <w:t>、</w:t>
      </w:r>
      <w:r>
        <w:rPr>
          <w:b/>
          <w:i w:val="0"/>
          <w:spacing w:val="0"/>
          <w:sz w:val="28"/>
          <w:szCs w:val="28"/>
        </w:rPr>
        <w:t>本专科生国家助学金（退役士兵）</w:t>
      </w:r>
    </w:p>
    <w:p w14:paraId="1B3A97F8">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rightChars="0" w:firstLine="560" w:firstLineChars="200"/>
        <w:rPr>
          <w:i w:val="0"/>
          <w:spacing w:val="0"/>
          <w:sz w:val="28"/>
          <w:szCs w:val="28"/>
        </w:rPr>
      </w:pPr>
      <w:r>
        <w:rPr>
          <w:i w:val="0"/>
          <w:spacing w:val="0"/>
          <w:sz w:val="28"/>
          <w:szCs w:val="28"/>
        </w:rPr>
        <w:t>全日制在校退役士兵学生全部享受本专科生国家助学金，需提交《</w:t>
      </w:r>
      <w:r>
        <w:rPr>
          <w:rFonts w:hint="eastAsia" w:ascii="宋体" w:hAnsi="宋体" w:eastAsia="宋体" w:cs="宋体"/>
          <w:i w:val="0"/>
          <w:iCs w:val="0"/>
          <w:caps w:val="0"/>
          <w:color w:val="555555"/>
          <w:spacing w:val="0"/>
          <w:sz w:val="28"/>
          <w:szCs w:val="28"/>
          <w:shd w:val="clear" w:color="auto" w:fill="FFFFFF"/>
        </w:rPr>
        <w:t>退役士兵</w:t>
      </w:r>
      <w:r>
        <w:rPr>
          <w:i w:val="0"/>
          <w:spacing w:val="0"/>
          <w:sz w:val="28"/>
          <w:szCs w:val="28"/>
        </w:rPr>
        <w:t>国家助学金申请表》一份、退役证</w:t>
      </w:r>
      <w:r>
        <w:rPr>
          <w:rFonts w:hint="eastAsia"/>
          <w:i w:val="0"/>
          <w:spacing w:val="0"/>
          <w:sz w:val="28"/>
          <w:szCs w:val="28"/>
          <w:lang w:eastAsia="zh-CN"/>
        </w:rPr>
        <w:t>书</w:t>
      </w:r>
      <w:r>
        <w:rPr>
          <w:i w:val="0"/>
          <w:spacing w:val="0"/>
          <w:sz w:val="28"/>
          <w:szCs w:val="28"/>
        </w:rPr>
        <w:t>复印件、身份证正反面复印件、申报人银行卡正反面复印件，一并提交给校保卫处。</w:t>
      </w:r>
      <w:r>
        <w:rPr>
          <w:b/>
          <w:i w:val="0"/>
          <w:spacing w:val="0"/>
          <w:sz w:val="28"/>
          <w:szCs w:val="28"/>
        </w:rPr>
        <w:t>请注意申报截止时间，如错过申请不能补报。</w:t>
      </w:r>
    </w:p>
    <w:p w14:paraId="383F3DDA">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left="0" w:right="0" w:firstLine="697" w:firstLineChars="248"/>
        <w:rPr>
          <w:rFonts w:hint="eastAsia" w:ascii="宋体" w:hAnsi="宋体" w:eastAsia="宋体" w:cs="宋体"/>
          <w:b/>
          <w:bCs/>
          <w:sz w:val="28"/>
          <w:szCs w:val="28"/>
          <w:lang w:eastAsia="zh-CN"/>
        </w:rPr>
      </w:pPr>
      <w:r>
        <w:rPr>
          <w:rStyle w:val="6"/>
          <w:b/>
          <w:i w:val="0"/>
          <w:spacing w:val="0"/>
          <w:sz w:val="28"/>
          <w:szCs w:val="28"/>
        </w:rPr>
        <w:t>三、申报流程</w:t>
      </w:r>
    </w:p>
    <w:p w14:paraId="04024541">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0" w:firstLineChars="200"/>
        <w:rPr>
          <w:rFonts w:hint="eastAsia" w:ascii="宋体" w:hAnsi="宋体" w:cs="宋体"/>
          <w:i w:val="0"/>
          <w:iCs w:val="0"/>
          <w:caps w:val="0"/>
          <w:color w:val="FF0000"/>
          <w:spacing w:val="0"/>
          <w:sz w:val="28"/>
          <w:szCs w:val="28"/>
          <w:shd w:val="clear" w:color="auto" w:fill="FFFFFF"/>
          <w:lang w:val="en-US" w:eastAsia="zh-CN"/>
        </w:rPr>
      </w:pPr>
      <w:r>
        <w:rPr>
          <w:b w:val="0"/>
          <w:bCs w:val="0"/>
          <w:i w:val="0"/>
          <w:spacing w:val="0"/>
          <w:sz w:val="28"/>
          <w:szCs w:val="28"/>
        </w:rPr>
        <w:t>1</w:t>
      </w:r>
      <w:r>
        <w:rPr>
          <w:rFonts w:hint="eastAsia"/>
          <w:b w:val="0"/>
          <w:bCs w:val="0"/>
          <w:i w:val="0"/>
          <w:spacing w:val="0"/>
          <w:sz w:val="28"/>
          <w:szCs w:val="28"/>
          <w:lang w:eastAsia="zh-CN"/>
        </w:rPr>
        <w:t>、</w:t>
      </w:r>
      <w:r>
        <w:rPr>
          <w:i w:val="0"/>
          <w:spacing w:val="0"/>
          <w:sz w:val="28"/>
          <w:szCs w:val="28"/>
        </w:rPr>
        <w:t>申请以上资助的同学，</w:t>
      </w:r>
      <w:r>
        <w:rPr>
          <w:b/>
          <w:bCs/>
          <w:i w:val="0"/>
          <w:spacing w:val="0"/>
          <w:sz w:val="28"/>
          <w:szCs w:val="28"/>
        </w:rPr>
        <w:t>上交申报材料截止时间为2024年10月8日。</w:t>
      </w:r>
      <w:r>
        <w:rPr>
          <w:i w:val="0"/>
          <w:spacing w:val="0"/>
          <w:sz w:val="28"/>
          <w:szCs w:val="28"/>
        </w:rPr>
        <w:t>其中，</w:t>
      </w:r>
      <w:r>
        <w:rPr>
          <w:rFonts w:hint="eastAsia" w:ascii="宋体" w:hAnsi="宋体" w:eastAsia="宋体" w:cs="宋体"/>
          <w:i w:val="0"/>
          <w:iCs w:val="0"/>
          <w:caps w:val="0"/>
          <w:color w:val="000000"/>
          <w:spacing w:val="0"/>
          <w:sz w:val="28"/>
          <w:szCs w:val="28"/>
          <w:shd w:val="clear" w:color="auto" w:fill="FFFFFF"/>
        </w:rPr>
        <w:t>应征入伍、退役复学及退役入学</w:t>
      </w:r>
      <w:r>
        <w:rPr>
          <w:rFonts w:hint="eastAsia" w:ascii="宋体" w:hAnsi="宋体" w:cs="宋体"/>
          <w:i w:val="0"/>
          <w:iCs w:val="0"/>
          <w:caps w:val="0"/>
          <w:color w:val="000000"/>
          <w:spacing w:val="0"/>
          <w:sz w:val="28"/>
          <w:szCs w:val="28"/>
          <w:shd w:val="clear" w:color="auto" w:fill="FFFFFF"/>
          <w:lang w:eastAsia="zh-CN"/>
        </w:rPr>
        <w:t>等申报</w:t>
      </w:r>
      <w:r>
        <w:rPr>
          <w:rFonts w:hint="eastAsia" w:ascii="宋体" w:hAnsi="宋体" w:eastAsia="宋体" w:cs="宋体"/>
          <w:i w:val="0"/>
          <w:iCs w:val="0"/>
          <w:caps w:val="0"/>
          <w:color w:val="000000"/>
          <w:spacing w:val="0"/>
          <w:sz w:val="28"/>
          <w:szCs w:val="28"/>
          <w:shd w:val="clear" w:color="auto" w:fill="FFFFFF"/>
        </w:rPr>
        <w:t>材料</w:t>
      </w:r>
      <w:r>
        <w:rPr>
          <w:rFonts w:hint="eastAsia" w:ascii="宋体" w:hAnsi="宋体" w:cs="宋体"/>
          <w:i w:val="0"/>
          <w:iCs w:val="0"/>
          <w:caps w:val="0"/>
          <w:color w:val="000000"/>
          <w:spacing w:val="0"/>
          <w:sz w:val="28"/>
          <w:szCs w:val="28"/>
          <w:shd w:val="clear" w:color="auto" w:fill="FFFFFF"/>
          <w:lang w:eastAsia="zh-CN"/>
        </w:rPr>
        <w:t>交校保卫处</w:t>
      </w:r>
      <w:r>
        <w:rPr>
          <w:rFonts w:hint="eastAsia" w:ascii="宋体" w:hAnsi="宋体" w:cs="宋体"/>
          <w:i w:val="0"/>
          <w:iCs w:val="0"/>
          <w:caps w:val="0"/>
          <w:color w:val="000000"/>
          <w:spacing w:val="0"/>
          <w:sz w:val="28"/>
          <w:szCs w:val="28"/>
          <w:shd w:val="clear" w:color="auto" w:fill="FFFFFF"/>
          <w:lang w:val="en-US" w:eastAsia="zh-CN"/>
        </w:rPr>
        <w:t>陈婵老师（</w:t>
      </w:r>
      <w:r>
        <w:rPr>
          <w:rFonts w:hint="eastAsia" w:ascii="宋体" w:hAnsi="宋体" w:cs="宋体"/>
          <w:i w:val="0"/>
          <w:iCs w:val="0"/>
          <w:caps w:val="0"/>
          <w:color w:val="000000"/>
          <w:spacing w:val="0"/>
          <w:sz w:val="28"/>
          <w:szCs w:val="28"/>
          <w:shd w:val="clear" w:color="auto" w:fill="FFFFFF"/>
          <w:lang w:eastAsia="zh-CN"/>
        </w:rPr>
        <w:t>护理楼一楼</w:t>
      </w:r>
      <w:r>
        <w:rPr>
          <w:rFonts w:hint="eastAsia" w:ascii="宋体" w:hAnsi="宋体" w:cs="宋体"/>
          <w:i w:val="0"/>
          <w:iCs w:val="0"/>
          <w:caps w:val="0"/>
          <w:color w:val="000000"/>
          <w:spacing w:val="0"/>
          <w:sz w:val="28"/>
          <w:szCs w:val="28"/>
          <w:shd w:val="clear" w:color="auto" w:fill="FFFFFF"/>
          <w:lang w:val="en-US" w:eastAsia="zh-CN"/>
        </w:rPr>
        <w:t>105室），联系电话13907329709；退役士兵国家助学金申请材料交校保卫处万洪老师（护理楼一楼107室），联系电话18975255795。</w:t>
      </w:r>
    </w:p>
    <w:p w14:paraId="7B83A4B8">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0" w:firstLineChars="200"/>
        <w:rPr>
          <w:rFonts w:hint="eastAsia" w:ascii="宋体" w:hAnsi="宋体" w:cs="宋体"/>
          <w:i w:val="0"/>
          <w:iCs w:val="0"/>
          <w:caps w:val="0"/>
          <w:color w:val="000000"/>
          <w:spacing w:val="0"/>
          <w:sz w:val="28"/>
          <w:szCs w:val="28"/>
          <w:shd w:val="clear" w:color="auto" w:fill="FFFFFF"/>
          <w:lang w:val="en-US" w:eastAsia="zh-CN"/>
        </w:rPr>
      </w:pPr>
      <w:r>
        <w:rPr>
          <w:rFonts w:hint="eastAsia" w:ascii="宋体" w:hAnsi="宋体" w:cs="宋体"/>
          <w:i w:val="0"/>
          <w:iCs w:val="0"/>
          <w:caps w:val="0"/>
          <w:color w:val="000000"/>
          <w:spacing w:val="0"/>
          <w:sz w:val="28"/>
          <w:szCs w:val="28"/>
          <w:shd w:val="clear" w:color="auto" w:fill="FFFFFF"/>
          <w:lang w:val="en-US" w:eastAsia="zh-CN"/>
        </w:rPr>
        <w:t>2、校保卫处把相关材料交校计划财务处、教务处审核，并在10月20日前，分类汇总好相关材料交校学生资助管理中心。</w:t>
      </w:r>
    </w:p>
    <w:p w14:paraId="7982C393">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0" w:firstLineChars="200"/>
        <w:rPr>
          <w:rFonts w:ascii="宋体" w:hAnsi="宋体" w:cs="宋体"/>
          <w:i w:val="0"/>
          <w:iCs w:val="0"/>
          <w:caps w:val="0"/>
          <w:color w:val="000000"/>
          <w:spacing w:val="0"/>
          <w:sz w:val="28"/>
          <w:szCs w:val="28"/>
          <w:shd w:val="clear" w:color="auto" w:fill="FFFFFF"/>
          <w:lang w:val="en-US" w:eastAsia="zh-CN"/>
        </w:rPr>
      </w:pPr>
      <w:r>
        <w:rPr>
          <w:rFonts w:hint="eastAsia" w:ascii="宋体" w:hAnsi="宋体" w:cs="宋体"/>
          <w:i w:val="0"/>
          <w:iCs w:val="0"/>
          <w:caps w:val="0"/>
          <w:color w:val="000000"/>
          <w:spacing w:val="0"/>
          <w:sz w:val="28"/>
          <w:szCs w:val="28"/>
          <w:shd w:val="clear" w:color="auto" w:fill="FFFFFF"/>
          <w:lang w:val="en-US" w:eastAsia="zh-CN"/>
        </w:rPr>
        <w:t>3、校学生资助管理中心对所有材料进行审核、汇总、拍照，并在11月5日前，上传至湖南省智慧资助服务平台进行审核，经过省审核无误后，上报全国学生资助管理信息系统。</w:t>
      </w:r>
    </w:p>
    <w:p w14:paraId="60D4882C">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2" w:firstLineChars="200"/>
        <w:rPr>
          <w:rFonts w:hint="eastAsia" w:ascii="宋体" w:hAnsi="宋体" w:eastAsia="宋体" w:cs="宋体"/>
          <w:b/>
          <w:bCs/>
          <w:sz w:val="28"/>
          <w:szCs w:val="28"/>
        </w:rPr>
      </w:pPr>
      <w:r>
        <w:rPr>
          <w:rStyle w:val="6"/>
          <w:b/>
          <w:i w:val="0"/>
          <w:spacing w:val="0"/>
          <w:sz w:val="28"/>
          <w:szCs w:val="28"/>
        </w:rPr>
        <w:t>四、注意事项</w:t>
      </w:r>
    </w:p>
    <w:p w14:paraId="034F2F65">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0" w:firstLineChars="200"/>
        <w:jc w:val="left"/>
        <w:rPr>
          <w:rFonts w:hint="eastAsia" w:ascii="宋体" w:hAnsi="宋体" w:cs="宋体"/>
          <w:i w:val="0"/>
          <w:iCs w:val="0"/>
          <w:caps w:val="0"/>
          <w:color w:val="000000"/>
          <w:spacing w:val="0"/>
          <w:sz w:val="28"/>
          <w:szCs w:val="28"/>
          <w:shd w:val="clear" w:color="auto" w:fill="FFFFFF"/>
          <w:lang w:val="en-US" w:eastAsia="zh-CN"/>
        </w:rPr>
      </w:pPr>
      <w:r>
        <w:rPr>
          <w:rFonts w:hint="eastAsia" w:ascii="宋体" w:hAnsi="宋体" w:cs="宋体"/>
          <w:i w:val="0"/>
          <w:iCs w:val="0"/>
          <w:caps w:val="0"/>
          <w:color w:val="000000"/>
          <w:spacing w:val="0"/>
          <w:sz w:val="28"/>
          <w:szCs w:val="28"/>
          <w:shd w:val="clear" w:color="auto" w:fill="FFFFFF"/>
          <w:lang w:val="en-US" w:eastAsia="zh-CN"/>
        </w:rPr>
        <w:t>1、相关申报材料（《应征入伍服兵役高等学校学生国家教育资助申请表Ⅰ》、《应征入伍服兵役高等学校学生国家教育资助申请表Ⅱ》）必须从全国征兵网（http://www.gfbzb.gov.cn/）上在线填写、A4纸双面打印，学生需将申请表上所需填写的信息填全并在批准入伍地征兵办意见栏盖上征兵办公章之后再上交。</w:t>
      </w:r>
    </w:p>
    <w:p w14:paraId="153C756F">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0" w:firstLineChars="200"/>
        <w:jc w:val="left"/>
        <w:rPr>
          <w:rFonts w:hint="eastAsia" w:ascii="宋体" w:hAnsi="宋体" w:cs="宋体"/>
          <w:i w:val="0"/>
          <w:iCs w:val="0"/>
          <w:caps w:val="0"/>
          <w:color w:val="000000"/>
          <w:spacing w:val="0"/>
          <w:sz w:val="28"/>
          <w:szCs w:val="28"/>
          <w:shd w:val="clear" w:color="auto" w:fill="FFFFFF"/>
          <w:lang w:val="en-US" w:eastAsia="zh-CN"/>
        </w:rPr>
      </w:pPr>
      <w:r>
        <w:rPr>
          <w:rFonts w:hint="eastAsia" w:ascii="宋体" w:hAnsi="宋体" w:cs="宋体"/>
          <w:i w:val="0"/>
          <w:iCs w:val="0"/>
          <w:caps w:val="0"/>
          <w:color w:val="000000"/>
          <w:spacing w:val="0"/>
          <w:sz w:val="28"/>
          <w:szCs w:val="28"/>
          <w:shd w:val="clear" w:color="auto" w:fill="FFFFFF"/>
          <w:lang w:val="en-US" w:eastAsia="zh-CN"/>
        </w:rPr>
        <w:t>2、学生本人的银行卡复印件上用笔写上本人姓名、开户行全称，且银行卡不能是信用卡。</w:t>
      </w:r>
    </w:p>
    <w:p w14:paraId="211DB4D2">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0" w:firstLineChars="200"/>
        <w:jc w:val="left"/>
        <w:rPr>
          <w:rFonts w:hint="eastAsia" w:ascii="宋体" w:hAnsi="宋体" w:cs="宋体"/>
          <w:i w:val="0"/>
          <w:iCs w:val="0"/>
          <w:caps w:val="0"/>
          <w:color w:val="000000"/>
          <w:spacing w:val="0"/>
          <w:sz w:val="28"/>
          <w:szCs w:val="28"/>
          <w:shd w:val="clear" w:color="auto" w:fill="FFFFFF"/>
          <w:lang w:val="en-US" w:eastAsia="zh-CN"/>
        </w:rPr>
      </w:pPr>
      <w:r>
        <w:rPr>
          <w:rFonts w:hint="eastAsia" w:ascii="宋体" w:hAnsi="宋体" w:cs="宋体"/>
          <w:i w:val="0"/>
          <w:iCs w:val="0"/>
          <w:caps w:val="0"/>
          <w:color w:val="000000"/>
          <w:spacing w:val="0"/>
          <w:sz w:val="28"/>
          <w:szCs w:val="28"/>
          <w:shd w:val="clear" w:color="auto" w:fill="FFFFFF"/>
          <w:lang w:val="en-US" w:eastAsia="zh-CN"/>
        </w:rPr>
        <w:t>3、</w:t>
      </w:r>
      <w:r>
        <w:rPr>
          <w:rFonts w:hint="eastAsia" w:ascii="宋体" w:hAnsi="宋体" w:cs="宋体"/>
          <w:b/>
          <w:bCs/>
          <w:i w:val="0"/>
          <w:iCs w:val="0"/>
          <w:caps w:val="0"/>
          <w:color w:val="000000"/>
          <w:spacing w:val="0"/>
          <w:sz w:val="28"/>
          <w:szCs w:val="28"/>
          <w:shd w:val="clear" w:color="auto" w:fill="FFFFFF"/>
          <w:lang w:val="en-US" w:eastAsia="zh-CN"/>
        </w:rPr>
        <w:t>申报材料逾期未交，不再安排补报，贻误申报的，责任自负</w:t>
      </w:r>
      <w:r>
        <w:rPr>
          <w:rFonts w:hint="eastAsia" w:ascii="宋体" w:hAnsi="宋体" w:cs="宋体"/>
          <w:i w:val="0"/>
          <w:iCs w:val="0"/>
          <w:caps w:val="0"/>
          <w:color w:val="000000"/>
          <w:spacing w:val="0"/>
          <w:sz w:val="28"/>
          <w:szCs w:val="28"/>
          <w:shd w:val="clear" w:color="auto" w:fill="FFFFFF"/>
          <w:lang w:val="en-US" w:eastAsia="zh-CN"/>
        </w:rPr>
        <w:t>。</w:t>
      </w:r>
    </w:p>
    <w:p w14:paraId="27B8EFC2">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left="0" w:right="0" w:firstLine="312"/>
        <w:jc w:val="center"/>
        <w:rPr>
          <w:i w:val="0"/>
          <w:spacing w:val="0"/>
          <w:sz w:val="28"/>
          <w:szCs w:val="28"/>
        </w:rPr>
      </w:pPr>
      <w:r>
        <w:rPr>
          <w:i w:val="0"/>
          <w:spacing w:val="0"/>
          <w:sz w:val="28"/>
          <w:szCs w:val="28"/>
        </w:rPr>
        <w:t xml:space="preserve">  </w:t>
      </w:r>
    </w:p>
    <w:p w14:paraId="709118A4">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left="0" w:right="0" w:firstLine="312"/>
        <w:jc w:val="center"/>
        <w:rPr>
          <w:i w:val="0"/>
          <w:spacing w:val="0"/>
          <w:sz w:val="28"/>
          <w:szCs w:val="28"/>
        </w:rPr>
      </w:pPr>
    </w:p>
    <w:p w14:paraId="26909C8A">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0" w:firstLineChars="200"/>
        <w:jc w:val="left"/>
        <w:rPr>
          <w:rFonts w:hint="eastAsia" w:ascii="宋体" w:hAnsi="宋体" w:cs="宋体"/>
          <w:i w:val="0"/>
          <w:iCs w:val="0"/>
          <w:caps w:val="0"/>
          <w:color w:val="000000"/>
          <w:spacing w:val="0"/>
          <w:sz w:val="28"/>
          <w:szCs w:val="28"/>
          <w:shd w:val="clear" w:color="auto" w:fill="FFFFFF"/>
          <w:lang w:val="en-US" w:eastAsia="zh-CN"/>
        </w:rPr>
      </w:pPr>
      <w:r>
        <w:rPr>
          <w:i w:val="0"/>
          <w:spacing w:val="0"/>
          <w:sz w:val="28"/>
          <w:szCs w:val="28"/>
        </w:rPr>
        <w:t xml:space="preserve">                                </w:t>
      </w:r>
      <w:r>
        <w:rPr>
          <w:rFonts w:hint="eastAsia" w:ascii="宋体" w:hAnsi="宋体" w:cs="宋体"/>
          <w:i w:val="0"/>
          <w:iCs w:val="0"/>
          <w:caps w:val="0"/>
          <w:color w:val="000000"/>
          <w:spacing w:val="0"/>
          <w:sz w:val="28"/>
          <w:szCs w:val="28"/>
          <w:shd w:val="clear" w:color="auto" w:fill="FFFFFF"/>
          <w:lang w:val="en-US" w:eastAsia="zh-CN"/>
        </w:rPr>
        <w:t>校学生资助管理中心</w:t>
      </w:r>
    </w:p>
    <w:p w14:paraId="20693550">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320" w:firstLineChars="1900"/>
        <w:jc w:val="left"/>
        <w:rPr>
          <w:rFonts w:ascii="宋体" w:hAnsi="宋体" w:cs="宋体"/>
          <w:i w:val="0"/>
          <w:iCs w:val="0"/>
          <w:caps w:val="0"/>
          <w:color w:val="000000"/>
          <w:spacing w:val="0"/>
          <w:sz w:val="28"/>
          <w:szCs w:val="28"/>
          <w:shd w:val="clear" w:color="auto" w:fill="FFFFFF"/>
          <w:lang w:val="en-US" w:eastAsia="zh-CN"/>
        </w:rPr>
      </w:pPr>
      <w:r>
        <w:rPr>
          <w:rFonts w:hint="eastAsia" w:ascii="宋体" w:hAnsi="宋体" w:cs="宋体"/>
          <w:i w:val="0"/>
          <w:iCs w:val="0"/>
          <w:caps w:val="0"/>
          <w:color w:val="000000"/>
          <w:spacing w:val="0"/>
          <w:sz w:val="28"/>
          <w:szCs w:val="28"/>
          <w:shd w:val="clear" w:color="auto" w:fill="FFFFFF"/>
          <w:lang w:val="en-US" w:eastAsia="zh-CN"/>
        </w:rPr>
        <w:t>2024年9月9日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MyNzNmOTdiMWUyNjIzZjQyOTA2ZmMyMGZkOGU1MTkifQ=="/>
  </w:docVars>
  <w:rsids>
    <w:rsidRoot w:val="00000000"/>
    <w:rsid w:val="05A11A4C"/>
    <w:rsid w:val="0BD43924"/>
    <w:rsid w:val="1937157B"/>
    <w:rsid w:val="1CF2184D"/>
    <w:rsid w:val="42CE7FA4"/>
    <w:rsid w:val="43644E69"/>
    <w:rsid w:val="446528BC"/>
    <w:rsid w:val="4DBE027F"/>
    <w:rsid w:val="520314F5"/>
    <w:rsid w:val="597A7A86"/>
    <w:rsid w:val="70BD7BEF"/>
    <w:rsid w:val="781203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直接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link w:val="1"/>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1751</Words>
  <Characters>1885</Characters>
  <TotalTime>0</TotalTime>
  <ScaleCrop>false</ScaleCrop>
  <LinksUpToDate>false</LinksUpToDate>
  <CharactersWithSpaces>1920</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2024-09-06T17:02:00Z</dcterms:created>
  <dc:creator>Administrator</dc:creator>
  <cp:lastModifiedBy>不知足先生</cp:lastModifiedBy>
  <dcterms:modified xsi:type="dcterms:W3CDTF">2024-09-09T09:34:44Z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A515EE649A0346D08E2D668680FEAE11_12</vt:lpwstr>
  </property>
</Properties>
</file>